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08510" w14:textId="77777777" w:rsidR="00227F2A" w:rsidRDefault="00000000">
      <w:pPr>
        <w:pBdr>
          <w:top w:val="nil"/>
          <w:left w:val="nil"/>
          <w:bottom w:val="nil"/>
          <w:right w:val="nil"/>
          <w:between w:val="nil"/>
        </w:pBdr>
        <w:ind w:left="3296"/>
        <w:rPr>
          <w:color w:val="000000"/>
          <w:sz w:val="20"/>
          <w:szCs w:val="20"/>
        </w:rPr>
      </w:pPr>
      <w:r>
        <w:rPr>
          <w:color w:val="000000"/>
          <w:sz w:val="20"/>
          <w:szCs w:val="20"/>
        </w:rPr>
        <w:t xml:space="preserve">               </w:t>
      </w:r>
      <w:r>
        <w:rPr>
          <w:rFonts w:ascii="Calibri" w:eastAsia="Calibri" w:hAnsi="Calibri" w:cs="Calibri"/>
          <w:noProof/>
          <w:color w:val="000000"/>
          <w:sz w:val="24"/>
          <w:szCs w:val="24"/>
        </w:rPr>
        <w:drawing>
          <wp:inline distT="0" distB="0" distL="0" distR="0" wp14:anchorId="3EE2BD94" wp14:editId="1B8FA13F">
            <wp:extent cx="1098550" cy="812800"/>
            <wp:effectExtent l="0" t="0" r="0" b="0"/>
            <wp:docPr id="1384313161"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6"/>
                    <a:srcRect/>
                    <a:stretch>
                      <a:fillRect/>
                    </a:stretch>
                  </pic:blipFill>
                  <pic:spPr>
                    <a:xfrm>
                      <a:off x="0" y="0"/>
                      <a:ext cx="1098550" cy="812800"/>
                    </a:xfrm>
                    <a:prstGeom prst="rect">
                      <a:avLst/>
                    </a:prstGeom>
                    <a:ln/>
                  </pic:spPr>
                </pic:pic>
              </a:graphicData>
            </a:graphic>
          </wp:inline>
        </w:drawing>
      </w:r>
    </w:p>
    <w:p w14:paraId="55BD9226" w14:textId="77777777" w:rsidR="00227F2A" w:rsidRDefault="00000000">
      <w:pPr>
        <w:pStyle w:val="Heading1"/>
        <w:spacing w:before="71"/>
        <w:ind w:left="2713" w:right="2709"/>
        <w:jc w:val="center"/>
        <w:rPr>
          <w:rFonts w:ascii="Calibri" w:eastAsia="Calibri" w:hAnsi="Calibri" w:cs="Calibri"/>
          <w:sz w:val="22"/>
          <w:szCs w:val="22"/>
        </w:rPr>
      </w:pPr>
      <w:r>
        <w:rPr>
          <w:rFonts w:ascii="Calibri" w:eastAsia="Calibri" w:hAnsi="Calibri" w:cs="Calibri"/>
          <w:sz w:val="22"/>
          <w:szCs w:val="22"/>
        </w:rPr>
        <w:t xml:space="preserve">Oregon Chapter of the American Fisheries Society </w:t>
      </w:r>
    </w:p>
    <w:p w14:paraId="649CA5C0" w14:textId="77777777" w:rsidR="00227F2A" w:rsidRDefault="00000000">
      <w:pPr>
        <w:pStyle w:val="Heading1"/>
        <w:spacing w:before="71"/>
        <w:ind w:left="2713" w:right="2709"/>
        <w:jc w:val="center"/>
        <w:rPr>
          <w:rFonts w:ascii="Calibri" w:eastAsia="Calibri" w:hAnsi="Calibri" w:cs="Calibri"/>
          <w:sz w:val="22"/>
          <w:szCs w:val="22"/>
        </w:rPr>
      </w:pPr>
      <w:r>
        <w:rPr>
          <w:rFonts w:ascii="Calibri" w:eastAsia="Calibri" w:hAnsi="Calibri" w:cs="Calibri"/>
          <w:sz w:val="22"/>
          <w:szCs w:val="22"/>
        </w:rPr>
        <w:t xml:space="preserve">Education Materials and Participation Grant Award </w:t>
      </w:r>
    </w:p>
    <w:p w14:paraId="688FB0CE" w14:textId="77777777" w:rsidR="00227F2A" w:rsidRDefault="00000000">
      <w:pPr>
        <w:pStyle w:val="Heading1"/>
        <w:spacing w:before="71"/>
        <w:ind w:left="2713" w:right="2709"/>
        <w:jc w:val="center"/>
        <w:rPr>
          <w:rFonts w:ascii="Calibri" w:eastAsia="Calibri" w:hAnsi="Calibri" w:cs="Calibri"/>
          <w:b w:val="0"/>
          <w:bCs w:val="0"/>
          <w:sz w:val="22"/>
          <w:szCs w:val="22"/>
        </w:rPr>
      </w:pPr>
      <w:r>
        <w:rPr>
          <w:rFonts w:ascii="Calibri" w:eastAsia="Calibri" w:hAnsi="Calibri" w:cs="Calibri"/>
          <w:sz w:val="22"/>
          <w:szCs w:val="22"/>
        </w:rPr>
        <w:t>Amount: Up to $1,500</w:t>
      </w:r>
    </w:p>
    <w:p w14:paraId="6B7ECAEA" w14:textId="4468C07A" w:rsidR="00227F2A" w:rsidRDefault="00000000">
      <w:pPr>
        <w:ind w:left="2710" w:right="2709"/>
        <w:jc w:val="center"/>
        <w:rPr>
          <w:rFonts w:ascii="Calibri" w:eastAsia="Calibri" w:hAnsi="Calibri" w:cs="Calibri"/>
        </w:rPr>
      </w:pPr>
      <w:r>
        <w:rPr>
          <w:rFonts w:ascii="Calibri" w:eastAsia="Calibri" w:hAnsi="Calibri" w:cs="Calibri"/>
          <w:b/>
          <w:bCs/>
        </w:rPr>
        <w:t xml:space="preserve">Grant Deadline: February </w:t>
      </w:r>
      <w:r w:rsidR="004178FD">
        <w:rPr>
          <w:rFonts w:ascii="Calibri" w:eastAsia="Calibri" w:hAnsi="Calibri" w:cs="Calibri"/>
          <w:b/>
          <w:bCs/>
        </w:rPr>
        <w:t>27th</w:t>
      </w:r>
      <w:r>
        <w:rPr>
          <w:rFonts w:ascii="Calibri" w:eastAsia="Calibri" w:hAnsi="Calibri" w:cs="Calibri"/>
          <w:b/>
          <w:bCs/>
        </w:rPr>
        <w:t>, 202</w:t>
      </w:r>
      <w:r w:rsidR="004178FD">
        <w:rPr>
          <w:rFonts w:ascii="Calibri" w:eastAsia="Calibri" w:hAnsi="Calibri" w:cs="Calibri"/>
          <w:b/>
          <w:bCs/>
        </w:rPr>
        <w:t>6</w:t>
      </w:r>
      <w:r>
        <w:rPr>
          <w:rFonts w:ascii="Calibri" w:eastAsia="Calibri" w:hAnsi="Calibri" w:cs="Calibri"/>
          <w:b/>
          <w:bCs/>
        </w:rPr>
        <w:t xml:space="preserve"> </w:t>
      </w:r>
      <w:r>
        <w:rPr>
          <w:rFonts w:ascii="Calibri" w:eastAsia="Calibri" w:hAnsi="Calibri" w:cs="Calibri"/>
        </w:rPr>
        <w:t>11:59pm</w:t>
      </w:r>
    </w:p>
    <w:p w14:paraId="317B8E41" w14:textId="77777777" w:rsidR="004178FD" w:rsidRDefault="00000000">
      <w:pPr>
        <w:ind w:left="1763" w:right="1763"/>
        <w:jc w:val="center"/>
        <w:rPr>
          <w:rFonts w:ascii="Calibri" w:eastAsia="Calibri" w:hAnsi="Calibri" w:cs="Calibri"/>
          <w:color w:val="0000FF"/>
          <w:u w:val="single"/>
        </w:rPr>
      </w:pPr>
      <w:r>
        <w:rPr>
          <w:rFonts w:ascii="Calibri" w:eastAsia="Calibri" w:hAnsi="Calibri" w:cs="Calibri"/>
          <w:b/>
          <w:bCs/>
        </w:rPr>
        <w:t xml:space="preserve">Questions and Contact: </w:t>
      </w:r>
      <w:r w:rsidR="004178FD">
        <w:rPr>
          <w:rFonts w:ascii="Calibri" w:eastAsia="Calibri" w:hAnsi="Calibri" w:cs="Calibri"/>
        </w:rPr>
        <w:t>Marty Olson</w:t>
      </w:r>
      <w:r>
        <w:rPr>
          <w:rFonts w:ascii="Calibri" w:eastAsia="Calibri" w:hAnsi="Calibri" w:cs="Calibri"/>
        </w:rPr>
        <w:t xml:space="preserve"> at </w:t>
      </w:r>
      <w:hyperlink r:id="rId7" w:history="1">
        <w:r w:rsidR="004178FD" w:rsidRPr="00FE4C09">
          <w:rPr>
            <w:rStyle w:val="Hyperlink"/>
            <w:rFonts w:ascii="Calibri" w:eastAsia="Calibri" w:hAnsi="Calibri" w:cs="Calibri"/>
          </w:rPr>
          <w:t>Martin.P.Olson@ODFW.Oregon.gov</w:t>
        </w:r>
      </w:hyperlink>
      <w:r w:rsidR="004178FD">
        <w:rPr>
          <w:rFonts w:ascii="Calibri" w:eastAsia="Calibri" w:hAnsi="Calibri" w:cs="Calibri"/>
          <w:color w:val="0000FF"/>
          <w:u w:val="single"/>
        </w:rPr>
        <w:t xml:space="preserve"> </w:t>
      </w:r>
    </w:p>
    <w:p w14:paraId="7A3B6B6A" w14:textId="05454D83" w:rsidR="00227F2A" w:rsidRPr="004178FD" w:rsidRDefault="004178FD">
      <w:pPr>
        <w:ind w:left="1763" w:right="1763"/>
        <w:jc w:val="center"/>
        <w:rPr>
          <w:rFonts w:ascii="Calibri" w:eastAsia="Calibri" w:hAnsi="Calibri" w:cs="Calibri"/>
        </w:rPr>
      </w:pPr>
      <w:r>
        <w:rPr>
          <w:rFonts w:ascii="Calibri" w:eastAsia="Calibri" w:hAnsi="Calibri" w:cs="Calibri"/>
        </w:rPr>
        <w:t>1-</w:t>
      </w:r>
      <w:r w:rsidRPr="004178FD">
        <w:rPr>
          <w:rFonts w:ascii="Calibri" w:eastAsia="Calibri" w:hAnsi="Calibri" w:cs="Calibri"/>
        </w:rPr>
        <w:t>503-947-6232</w:t>
      </w:r>
    </w:p>
    <w:p w14:paraId="5494BDD0" w14:textId="77777777" w:rsidR="00227F2A" w:rsidRDefault="00227F2A">
      <w:pPr>
        <w:pBdr>
          <w:top w:val="nil"/>
          <w:left w:val="nil"/>
          <w:bottom w:val="nil"/>
          <w:right w:val="nil"/>
          <w:between w:val="nil"/>
        </w:pBdr>
        <w:spacing w:before="2"/>
        <w:rPr>
          <w:rFonts w:ascii="Calibri" w:eastAsia="Calibri" w:hAnsi="Calibri" w:cs="Calibri"/>
          <w:color w:val="000000"/>
        </w:rPr>
      </w:pPr>
    </w:p>
    <w:p w14:paraId="6942BB96" w14:textId="77777777" w:rsidR="00227F2A" w:rsidRDefault="00000000">
      <w:pPr>
        <w:pBdr>
          <w:top w:val="nil"/>
          <w:left w:val="nil"/>
          <w:bottom w:val="nil"/>
          <w:right w:val="nil"/>
          <w:between w:val="nil"/>
        </w:pBdr>
        <w:spacing w:before="90"/>
        <w:ind w:left="100" w:right="110"/>
        <w:rPr>
          <w:rFonts w:ascii="Calibri" w:eastAsia="Calibri" w:hAnsi="Calibri" w:cs="Calibri"/>
          <w:color w:val="000000"/>
        </w:rPr>
      </w:pPr>
      <w:bookmarkStart w:id="0" w:name="_heading=h.j5ub8wx6t7ma" w:colFirst="0" w:colLast="0"/>
      <w:bookmarkEnd w:id="0"/>
      <w:r>
        <w:rPr>
          <w:rFonts w:ascii="Calibri" w:eastAsia="Calibri" w:hAnsi="Calibri" w:cs="Calibri"/>
          <w:color w:val="000000"/>
        </w:rPr>
        <w:t xml:space="preserve">The Oregon Chapter of the American Fisheries Society (OR AFS) is proud to announce the opportunity to apply for grant funds to purchase education materials and support participation in fisheries related education.  These grants are intended for educators that teach fisheries or aquatic related sciences to grade levels k-12.  Funds can be used for any education related materials or participation activities having to do with fisheries biology and aquatic related sciences. Funds can be used for durable gear (waders, nets, scientific instruments, dissecting scope/microscopes, etc.), educational signage, restoration supplies (seeds, plants, shovels), bus services for field trips, or other teaching needs. </w:t>
      </w:r>
    </w:p>
    <w:p w14:paraId="40236054" w14:textId="77777777" w:rsidR="00227F2A" w:rsidRDefault="00227F2A">
      <w:pPr>
        <w:pBdr>
          <w:top w:val="nil"/>
          <w:left w:val="nil"/>
          <w:bottom w:val="nil"/>
          <w:right w:val="nil"/>
          <w:between w:val="nil"/>
        </w:pBdr>
        <w:spacing w:before="90"/>
        <w:ind w:left="100" w:right="110"/>
        <w:rPr>
          <w:rFonts w:ascii="Calibri" w:eastAsia="Calibri" w:hAnsi="Calibri" w:cs="Calibri"/>
          <w:color w:val="000000"/>
        </w:rPr>
      </w:pPr>
    </w:p>
    <w:p w14:paraId="28335381" w14:textId="77777777" w:rsidR="00227F2A" w:rsidRDefault="00000000">
      <w:pPr>
        <w:pBdr>
          <w:top w:val="nil"/>
          <w:left w:val="nil"/>
          <w:bottom w:val="nil"/>
          <w:right w:val="nil"/>
          <w:between w:val="nil"/>
        </w:pBdr>
        <w:spacing w:before="90"/>
        <w:ind w:left="100" w:right="110"/>
        <w:rPr>
          <w:rFonts w:ascii="Calibri" w:eastAsia="Calibri" w:hAnsi="Calibri" w:cs="Calibri"/>
          <w:color w:val="000000"/>
        </w:rPr>
      </w:pPr>
      <w:r>
        <w:rPr>
          <w:rFonts w:ascii="Calibri" w:eastAsia="Calibri" w:hAnsi="Calibri" w:cs="Calibri"/>
          <w:color w:val="000000"/>
        </w:rPr>
        <w:t>Projects will be evaluated on how well they meet these education goals:</w:t>
      </w:r>
    </w:p>
    <w:p w14:paraId="54173F4C" w14:textId="77777777" w:rsidR="00227F2A" w:rsidRDefault="00227F2A">
      <w:pPr>
        <w:pBdr>
          <w:top w:val="nil"/>
          <w:left w:val="nil"/>
          <w:bottom w:val="nil"/>
          <w:right w:val="nil"/>
          <w:between w:val="nil"/>
        </w:pBdr>
        <w:spacing w:before="90"/>
        <w:ind w:left="100" w:right="110"/>
        <w:rPr>
          <w:rFonts w:ascii="Calibri" w:eastAsia="Calibri" w:hAnsi="Calibri" w:cs="Calibri"/>
          <w:color w:val="000000"/>
        </w:rPr>
      </w:pPr>
    </w:p>
    <w:p w14:paraId="1AE432BC" w14:textId="77777777" w:rsidR="00227F2A" w:rsidRDefault="00000000">
      <w:pPr>
        <w:numPr>
          <w:ilvl w:val="0"/>
          <w:numId w:val="1"/>
        </w:numPr>
        <w:pBdr>
          <w:top w:val="nil"/>
          <w:left w:val="nil"/>
          <w:bottom w:val="nil"/>
          <w:right w:val="nil"/>
          <w:between w:val="nil"/>
        </w:pBdr>
        <w:spacing w:before="1"/>
        <w:ind w:right="835"/>
        <w:jc w:val="both"/>
        <w:rPr>
          <w:rFonts w:ascii="Calibri" w:eastAsia="Calibri" w:hAnsi="Calibri" w:cs="Calibri"/>
          <w:color w:val="000000"/>
        </w:rPr>
      </w:pPr>
      <w:r>
        <w:rPr>
          <w:rFonts w:ascii="Calibri" w:eastAsia="Calibri" w:hAnsi="Calibri" w:cs="Calibri"/>
          <w:b/>
          <w:bCs/>
          <w:color w:val="000000"/>
        </w:rPr>
        <w:t>Goal 1</w:t>
      </w:r>
      <w:r>
        <w:rPr>
          <w:rFonts w:ascii="Calibri" w:eastAsia="Calibri" w:hAnsi="Calibri" w:cs="Calibri"/>
          <w:color w:val="000000"/>
        </w:rPr>
        <w:t>. Help youth acquire a basic awareness and understanding of the total ecosystem in which fishes live; the commercial, sport, and subsistence fisheries supported by that ecosystem; the issues involved in managing these fisheries; and the effects people can and do have on the resource.</w:t>
      </w:r>
    </w:p>
    <w:p w14:paraId="3F7B0DE5" w14:textId="77777777" w:rsidR="00227F2A" w:rsidRDefault="00227F2A">
      <w:pPr>
        <w:pBdr>
          <w:top w:val="nil"/>
          <w:left w:val="nil"/>
          <w:bottom w:val="nil"/>
          <w:right w:val="nil"/>
          <w:between w:val="nil"/>
        </w:pBdr>
        <w:rPr>
          <w:rFonts w:ascii="Calibri" w:eastAsia="Calibri" w:hAnsi="Calibri" w:cs="Calibri"/>
          <w:b/>
          <w:bCs/>
          <w:color w:val="000000"/>
        </w:rPr>
      </w:pPr>
    </w:p>
    <w:p w14:paraId="6ED0DB7C" w14:textId="77777777" w:rsidR="00227F2A" w:rsidRDefault="00000000">
      <w:pPr>
        <w:numPr>
          <w:ilvl w:val="0"/>
          <w:numId w:val="1"/>
        </w:numPr>
        <w:pBdr>
          <w:top w:val="nil"/>
          <w:left w:val="nil"/>
          <w:bottom w:val="nil"/>
          <w:right w:val="nil"/>
          <w:between w:val="nil"/>
        </w:pBdr>
        <w:spacing w:before="1"/>
        <w:ind w:right="835"/>
        <w:jc w:val="both"/>
        <w:rPr>
          <w:rFonts w:ascii="Calibri" w:eastAsia="Calibri" w:hAnsi="Calibri" w:cs="Calibri"/>
          <w:color w:val="000000"/>
        </w:rPr>
      </w:pPr>
      <w:r>
        <w:rPr>
          <w:rFonts w:ascii="Calibri" w:eastAsia="Calibri" w:hAnsi="Calibri" w:cs="Calibri"/>
          <w:b/>
          <w:bCs/>
          <w:color w:val="000000"/>
        </w:rPr>
        <w:t>Goal 2</w:t>
      </w:r>
      <w:r>
        <w:rPr>
          <w:rFonts w:ascii="Calibri" w:eastAsia="Calibri" w:hAnsi="Calibri" w:cs="Calibri"/>
          <w:color w:val="000000"/>
        </w:rPr>
        <w:t>. Help youth acquire positive attitudes and values toward fishes, fishing, fisheries, and the aquatic ecosystem in general, ensuring their protection, rehabilitation, and responsible management.</w:t>
      </w:r>
    </w:p>
    <w:p w14:paraId="5D812752" w14:textId="77777777" w:rsidR="00227F2A" w:rsidRDefault="00227F2A">
      <w:pPr>
        <w:pBdr>
          <w:top w:val="nil"/>
          <w:left w:val="nil"/>
          <w:bottom w:val="nil"/>
          <w:right w:val="nil"/>
          <w:between w:val="nil"/>
        </w:pBdr>
        <w:rPr>
          <w:rFonts w:ascii="Calibri" w:eastAsia="Calibri" w:hAnsi="Calibri" w:cs="Calibri"/>
          <w:b/>
          <w:bCs/>
          <w:color w:val="000000"/>
        </w:rPr>
      </w:pPr>
    </w:p>
    <w:p w14:paraId="3ECE579F" w14:textId="2C154F93" w:rsidR="00227F2A" w:rsidRDefault="00000000">
      <w:pPr>
        <w:numPr>
          <w:ilvl w:val="0"/>
          <w:numId w:val="1"/>
        </w:numPr>
        <w:pBdr>
          <w:top w:val="nil"/>
          <w:left w:val="nil"/>
          <w:bottom w:val="nil"/>
          <w:right w:val="nil"/>
          <w:between w:val="nil"/>
        </w:pBdr>
        <w:spacing w:before="1"/>
        <w:ind w:right="835"/>
        <w:jc w:val="both"/>
        <w:rPr>
          <w:rFonts w:ascii="Calibri" w:eastAsia="Calibri" w:hAnsi="Calibri" w:cs="Calibri"/>
          <w:color w:val="000000"/>
        </w:rPr>
      </w:pPr>
      <w:r>
        <w:rPr>
          <w:rFonts w:ascii="Calibri" w:eastAsia="Calibri" w:hAnsi="Calibri" w:cs="Calibri"/>
          <w:b/>
          <w:bCs/>
          <w:color w:val="000000"/>
        </w:rPr>
        <w:t>Goal 3</w:t>
      </w:r>
      <w:r>
        <w:rPr>
          <w:rFonts w:ascii="Calibri" w:eastAsia="Calibri" w:hAnsi="Calibri" w:cs="Calibri"/>
          <w:color w:val="000000"/>
        </w:rPr>
        <w:t>. Help youth acquire social and technical skills to make decisions and solve problems associated with the management of fisheries and the motivation to personally act on those problems. Provide youth with opportunities for personal action and evaluation of those actions.</w:t>
      </w:r>
    </w:p>
    <w:p w14:paraId="0D0438A5" w14:textId="77777777" w:rsidR="00227F2A" w:rsidRDefault="00227F2A">
      <w:pPr>
        <w:pBdr>
          <w:top w:val="nil"/>
          <w:left w:val="nil"/>
          <w:bottom w:val="nil"/>
          <w:right w:val="nil"/>
          <w:between w:val="nil"/>
        </w:pBdr>
        <w:rPr>
          <w:rFonts w:ascii="Calibri" w:eastAsia="Calibri" w:hAnsi="Calibri" w:cs="Calibri"/>
          <w:color w:val="000000"/>
        </w:rPr>
      </w:pPr>
    </w:p>
    <w:p w14:paraId="75FDC929" w14:textId="77777777" w:rsidR="00227F2A" w:rsidRDefault="00000000">
      <w:pPr>
        <w:pStyle w:val="Heading1"/>
        <w:ind w:firstLine="100"/>
        <w:rPr>
          <w:rFonts w:ascii="Calibri" w:eastAsia="Calibri" w:hAnsi="Calibri" w:cs="Calibri"/>
          <w:sz w:val="22"/>
          <w:szCs w:val="22"/>
        </w:rPr>
      </w:pPr>
      <w:r>
        <w:rPr>
          <w:rFonts w:ascii="Calibri" w:eastAsia="Calibri" w:hAnsi="Calibri" w:cs="Calibri"/>
          <w:sz w:val="22"/>
          <w:szCs w:val="22"/>
        </w:rPr>
        <w:t>To apply:</w:t>
      </w:r>
    </w:p>
    <w:p w14:paraId="241B2514" w14:textId="77777777" w:rsidR="00227F2A" w:rsidRDefault="00000000">
      <w:pPr>
        <w:pBdr>
          <w:top w:val="nil"/>
          <w:left w:val="nil"/>
          <w:bottom w:val="nil"/>
          <w:right w:val="nil"/>
          <w:between w:val="nil"/>
        </w:pBdr>
        <w:ind w:left="100" w:right="530"/>
        <w:rPr>
          <w:rFonts w:ascii="Calibri" w:eastAsia="Calibri" w:hAnsi="Calibri" w:cs="Calibri"/>
          <w:color w:val="000000"/>
        </w:rPr>
      </w:pPr>
      <w:r>
        <w:rPr>
          <w:rFonts w:ascii="Calibri" w:eastAsia="Calibri" w:hAnsi="Calibri" w:cs="Calibri"/>
          <w:color w:val="000000"/>
        </w:rPr>
        <w:t xml:space="preserve">Please submit a description of your proposed educational project and how it will meet the above-mentioned goals, and a detailed budget of your requested grant funds and any match provided. </w:t>
      </w:r>
    </w:p>
    <w:p w14:paraId="406A3B6B" w14:textId="77777777" w:rsidR="00227F2A" w:rsidRDefault="00227F2A">
      <w:pPr>
        <w:pBdr>
          <w:top w:val="nil"/>
          <w:left w:val="nil"/>
          <w:bottom w:val="nil"/>
          <w:right w:val="nil"/>
          <w:between w:val="nil"/>
        </w:pBdr>
        <w:ind w:left="100" w:right="530"/>
        <w:rPr>
          <w:rFonts w:ascii="Calibri" w:eastAsia="Calibri" w:hAnsi="Calibri" w:cs="Calibri"/>
          <w:color w:val="000000"/>
        </w:rPr>
      </w:pPr>
    </w:p>
    <w:p w14:paraId="467658D4" w14:textId="070F34C6" w:rsidR="00227F2A" w:rsidRDefault="00000000">
      <w:pPr>
        <w:pBdr>
          <w:top w:val="nil"/>
          <w:left w:val="nil"/>
          <w:bottom w:val="nil"/>
          <w:right w:val="nil"/>
          <w:between w:val="nil"/>
        </w:pBdr>
        <w:ind w:left="100" w:right="530"/>
        <w:rPr>
          <w:rFonts w:ascii="Calibri" w:eastAsia="Calibri" w:hAnsi="Calibri" w:cs="Calibri"/>
          <w:color w:val="000000"/>
        </w:rPr>
      </w:pPr>
      <w:r>
        <w:rPr>
          <w:rFonts w:ascii="Calibri" w:eastAsia="Calibri" w:hAnsi="Calibri" w:cs="Calibri"/>
          <w:color w:val="000000"/>
        </w:rPr>
        <w:t xml:space="preserve">Please send applications to </w:t>
      </w:r>
      <w:r w:rsidR="004178FD">
        <w:rPr>
          <w:rFonts w:ascii="Calibri" w:eastAsia="Calibri" w:hAnsi="Calibri" w:cs="Calibri"/>
          <w:color w:val="000000"/>
        </w:rPr>
        <w:t xml:space="preserve">Marty Olson </w:t>
      </w:r>
      <w:r>
        <w:rPr>
          <w:rFonts w:ascii="Calibri" w:eastAsia="Calibri" w:hAnsi="Calibri" w:cs="Calibri"/>
          <w:color w:val="000000"/>
        </w:rPr>
        <w:t>a</w:t>
      </w:r>
      <w:r w:rsidR="004178FD">
        <w:rPr>
          <w:rFonts w:ascii="Calibri" w:eastAsia="Calibri" w:hAnsi="Calibri" w:cs="Calibri"/>
          <w:color w:val="000000"/>
        </w:rPr>
        <w:t xml:space="preserve">t </w:t>
      </w:r>
      <w:hyperlink r:id="rId8" w:history="1">
        <w:r w:rsidR="004178FD" w:rsidRPr="00FE4C09">
          <w:rPr>
            <w:rStyle w:val="Hyperlink"/>
            <w:rFonts w:ascii="Calibri" w:eastAsia="Calibri" w:hAnsi="Calibri" w:cs="Calibri"/>
          </w:rPr>
          <w:t>Martin.P.Olson@ODFW.Oregon.gov</w:t>
        </w:r>
      </w:hyperlink>
      <w:r w:rsidR="004178FD">
        <w:rPr>
          <w:rFonts w:ascii="Calibri" w:eastAsia="Calibri" w:hAnsi="Calibri" w:cs="Calibri"/>
          <w:color w:val="000000"/>
        </w:rPr>
        <w:t xml:space="preserve"> </w:t>
      </w:r>
      <w:r>
        <w:rPr>
          <w:rFonts w:ascii="Calibri" w:eastAsia="Calibri" w:hAnsi="Calibri" w:cs="Calibri"/>
          <w:color w:val="000000"/>
        </w:rPr>
        <w:t>by the grant deadline.</w:t>
      </w:r>
    </w:p>
    <w:p w14:paraId="453A9881" w14:textId="77777777" w:rsidR="00227F2A" w:rsidRDefault="00227F2A">
      <w:pPr>
        <w:pBdr>
          <w:top w:val="nil"/>
          <w:left w:val="nil"/>
          <w:bottom w:val="nil"/>
          <w:right w:val="nil"/>
          <w:between w:val="nil"/>
        </w:pBdr>
        <w:spacing w:before="2"/>
        <w:rPr>
          <w:rFonts w:ascii="Calibri" w:eastAsia="Calibri" w:hAnsi="Calibri" w:cs="Calibri"/>
          <w:color w:val="000000"/>
        </w:rPr>
      </w:pPr>
    </w:p>
    <w:p w14:paraId="73F95E62" w14:textId="77777777" w:rsidR="00227F2A" w:rsidRDefault="00000000">
      <w:pPr>
        <w:pBdr>
          <w:top w:val="nil"/>
          <w:left w:val="nil"/>
          <w:bottom w:val="nil"/>
          <w:right w:val="nil"/>
          <w:between w:val="nil"/>
        </w:pBdr>
        <w:spacing w:before="90"/>
        <w:ind w:left="100" w:right="90"/>
        <w:rPr>
          <w:rFonts w:ascii="Calibri" w:eastAsia="Calibri" w:hAnsi="Calibri" w:cs="Calibri"/>
          <w:color w:val="000000"/>
        </w:rPr>
      </w:pPr>
      <w:bookmarkStart w:id="1" w:name="_heading=h.t0s1hk36cnc3" w:colFirst="0" w:colLast="0"/>
      <w:bookmarkEnd w:id="1"/>
      <w:r>
        <w:rPr>
          <w:rFonts w:ascii="Calibri" w:eastAsia="Calibri" w:hAnsi="Calibri" w:cs="Calibri"/>
          <w:color w:val="000000"/>
        </w:rPr>
        <w:t>Strong preference will be given to applicants that involve field experience (outside the classroom), have collaborative partners, incorporate Next Generation Science Standards into their project, include match funding or in-kind support, contribute towards the purchasing of gear or other durable goods, and have potential to benefit multiple students. While out of state applications will be considered, priority will be given to projects in Oregon.</w:t>
      </w:r>
    </w:p>
    <w:p w14:paraId="40A6C76B" w14:textId="77777777" w:rsidR="00227F2A" w:rsidRDefault="00227F2A">
      <w:pPr>
        <w:pBdr>
          <w:top w:val="nil"/>
          <w:left w:val="nil"/>
          <w:bottom w:val="nil"/>
          <w:right w:val="nil"/>
          <w:between w:val="nil"/>
        </w:pBdr>
        <w:spacing w:before="1"/>
        <w:rPr>
          <w:rFonts w:ascii="Calibri" w:eastAsia="Calibri" w:hAnsi="Calibri" w:cs="Calibri"/>
          <w:color w:val="000000"/>
        </w:rPr>
      </w:pPr>
    </w:p>
    <w:p w14:paraId="593D2A69" w14:textId="34B884B5" w:rsidR="00227F2A" w:rsidRDefault="00000000">
      <w:pPr>
        <w:pBdr>
          <w:top w:val="nil"/>
          <w:left w:val="nil"/>
          <w:bottom w:val="nil"/>
          <w:right w:val="nil"/>
          <w:between w:val="nil"/>
        </w:pBdr>
        <w:ind w:left="100" w:right="135"/>
        <w:rPr>
          <w:rFonts w:ascii="Calibri" w:eastAsia="Calibri" w:hAnsi="Calibri" w:cs="Calibri"/>
          <w:color w:val="0462C1"/>
          <w:u w:val="single"/>
        </w:rPr>
      </w:pPr>
      <w:r>
        <w:rPr>
          <w:rFonts w:ascii="Calibri" w:eastAsia="Calibri" w:hAnsi="Calibri" w:cs="Calibri"/>
          <w:color w:val="000000"/>
        </w:rPr>
        <w:t xml:space="preserve">A project completion letter detailing how Education Materials and Participation Grant Award funds were spent shall be sent to </w:t>
      </w:r>
      <w:r w:rsidR="004178FD">
        <w:rPr>
          <w:rFonts w:ascii="Calibri" w:eastAsia="Calibri" w:hAnsi="Calibri" w:cs="Calibri"/>
          <w:color w:val="000000"/>
        </w:rPr>
        <w:t xml:space="preserve">Marty Olson </w:t>
      </w:r>
      <w:r>
        <w:rPr>
          <w:rFonts w:ascii="Calibri" w:eastAsia="Calibri" w:hAnsi="Calibri" w:cs="Calibri"/>
          <w:color w:val="000000"/>
        </w:rPr>
        <w:t>by December 31, 202</w:t>
      </w:r>
      <w:r w:rsidR="004178FD">
        <w:rPr>
          <w:rFonts w:ascii="Calibri" w:eastAsia="Calibri" w:hAnsi="Calibri" w:cs="Calibri"/>
          <w:color w:val="000000"/>
        </w:rPr>
        <w:t>6</w:t>
      </w:r>
      <w:r>
        <w:rPr>
          <w:rFonts w:ascii="Calibri" w:eastAsia="Calibri" w:hAnsi="Calibri" w:cs="Calibri"/>
          <w:color w:val="000000"/>
        </w:rPr>
        <w:t xml:space="preserve">. For more information about the Oregon Chapter of the American Fisheries Society, please visit: </w:t>
      </w:r>
      <w:hyperlink r:id="rId9">
        <w:r>
          <w:rPr>
            <w:rFonts w:ascii="Calibri" w:eastAsia="Calibri" w:hAnsi="Calibri" w:cs="Calibri"/>
            <w:color w:val="0462C1"/>
            <w:u w:val="single"/>
          </w:rPr>
          <w:t>http://orafs.org/</w:t>
        </w:r>
      </w:hyperlink>
    </w:p>
    <w:p w14:paraId="1A90F67B" w14:textId="77777777" w:rsidR="00227F2A" w:rsidRDefault="00227F2A">
      <w:pPr>
        <w:pBdr>
          <w:top w:val="nil"/>
          <w:left w:val="nil"/>
          <w:bottom w:val="nil"/>
          <w:right w:val="nil"/>
          <w:between w:val="nil"/>
        </w:pBdr>
        <w:ind w:right="135"/>
        <w:rPr>
          <w:rFonts w:ascii="Calibri" w:eastAsia="Calibri" w:hAnsi="Calibri" w:cs="Calibri"/>
          <w:color w:val="000000"/>
        </w:rPr>
      </w:pPr>
    </w:p>
    <w:p w14:paraId="464C9B95" w14:textId="77777777" w:rsidR="00227F2A" w:rsidRDefault="00227F2A">
      <w:pPr>
        <w:pBdr>
          <w:top w:val="nil"/>
          <w:left w:val="nil"/>
          <w:bottom w:val="nil"/>
          <w:right w:val="nil"/>
          <w:between w:val="nil"/>
        </w:pBdr>
        <w:ind w:right="135"/>
        <w:rPr>
          <w:rFonts w:ascii="Calibri" w:eastAsia="Calibri" w:hAnsi="Calibri" w:cs="Calibri"/>
          <w:color w:val="000000"/>
        </w:rPr>
      </w:pPr>
    </w:p>
    <w:p w14:paraId="03F9873D" w14:textId="77777777" w:rsidR="00227F2A" w:rsidRDefault="00227F2A">
      <w:pPr>
        <w:pBdr>
          <w:top w:val="nil"/>
          <w:left w:val="nil"/>
          <w:bottom w:val="nil"/>
          <w:right w:val="nil"/>
          <w:between w:val="nil"/>
        </w:pBdr>
        <w:ind w:left="100" w:right="135"/>
        <w:rPr>
          <w:rFonts w:ascii="Calibri" w:eastAsia="Calibri" w:hAnsi="Calibri" w:cs="Calibri"/>
          <w:color w:val="000000"/>
        </w:rPr>
      </w:pPr>
    </w:p>
    <w:p w14:paraId="16C5D60D" w14:textId="77777777" w:rsidR="00227F2A" w:rsidRDefault="00227F2A">
      <w:pPr>
        <w:pBdr>
          <w:top w:val="nil"/>
          <w:left w:val="nil"/>
          <w:bottom w:val="nil"/>
          <w:right w:val="nil"/>
          <w:between w:val="nil"/>
        </w:pBdr>
        <w:ind w:left="100" w:right="135"/>
        <w:rPr>
          <w:rFonts w:ascii="Calibri" w:eastAsia="Calibri" w:hAnsi="Calibri" w:cs="Calibri"/>
          <w:color w:val="000000"/>
        </w:rPr>
      </w:pPr>
    </w:p>
    <w:p w14:paraId="3EB16E9D" w14:textId="77777777" w:rsidR="00227F2A" w:rsidRDefault="00227F2A">
      <w:pPr>
        <w:pBdr>
          <w:top w:val="nil"/>
          <w:left w:val="nil"/>
          <w:bottom w:val="nil"/>
          <w:right w:val="nil"/>
          <w:between w:val="nil"/>
        </w:pBdr>
        <w:ind w:left="100" w:right="135"/>
        <w:rPr>
          <w:color w:val="000000"/>
          <w:sz w:val="24"/>
          <w:szCs w:val="24"/>
        </w:rPr>
      </w:pPr>
    </w:p>
    <w:p w14:paraId="37ED5839" w14:textId="77777777" w:rsidR="00227F2A" w:rsidRDefault="00227F2A">
      <w:pPr>
        <w:pBdr>
          <w:top w:val="nil"/>
          <w:left w:val="nil"/>
          <w:bottom w:val="nil"/>
          <w:right w:val="nil"/>
          <w:between w:val="nil"/>
        </w:pBdr>
        <w:ind w:left="100" w:right="135"/>
        <w:rPr>
          <w:rFonts w:ascii="Calibri" w:eastAsia="Calibri" w:hAnsi="Calibri" w:cs="Calibri"/>
          <w:color w:val="000000"/>
          <w:sz w:val="24"/>
          <w:szCs w:val="24"/>
        </w:rPr>
      </w:pPr>
    </w:p>
    <w:p w14:paraId="275E5EB9" w14:textId="77777777" w:rsidR="00227F2A" w:rsidRDefault="00227F2A">
      <w:pPr>
        <w:pBdr>
          <w:top w:val="nil"/>
          <w:left w:val="nil"/>
          <w:bottom w:val="nil"/>
          <w:right w:val="nil"/>
          <w:between w:val="nil"/>
        </w:pBdr>
        <w:ind w:left="100" w:right="135"/>
        <w:rPr>
          <w:rFonts w:ascii="Calibri" w:eastAsia="Calibri" w:hAnsi="Calibri" w:cs="Calibri"/>
          <w:color w:val="000000"/>
          <w:sz w:val="24"/>
          <w:szCs w:val="24"/>
        </w:rPr>
      </w:pPr>
    </w:p>
    <w:p w14:paraId="6A6494C7" w14:textId="77777777" w:rsidR="00227F2A" w:rsidRDefault="00000000">
      <w:pPr>
        <w:pBdr>
          <w:top w:val="nil"/>
          <w:left w:val="nil"/>
          <w:bottom w:val="nil"/>
          <w:right w:val="nil"/>
          <w:between w:val="nil"/>
        </w:pBdr>
        <w:ind w:left="100" w:right="135"/>
        <w:rPr>
          <w:rFonts w:ascii="Calibri" w:eastAsia="Calibri" w:hAnsi="Calibri" w:cs="Calibri"/>
          <w:color w:val="000000"/>
          <w:sz w:val="24"/>
          <w:szCs w:val="24"/>
        </w:rPr>
      </w:pPr>
      <w:r>
        <w:rPr>
          <w:rFonts w:ascii="Calibri" w:eastAsia="Calibri" w:hAnsi="Calibri" w:cs="Calibri"/>
          <w:color w:val="000000"/>
          <w:sz w:val="24"/>
          <w:szCs w:val="24"/>
        </w:rPr>
        <w:t>Application Template</w:t>
      </w:r>
    </w:p>
    <w:p w14:paraId="2FAC91A0" w14:textId="77777777" w:rsidR="00227F2A" w:rsidRDefault="00227F2A">
      <w:pPr>
        <w:pBdr>
          <w:top w:val="nil"/>
          <w:left w:val="nil"/>
          <w:bottom w:val="nil"/>
          <w:right w:val="nil"/>
          <w:between w:val="nil"/>
        </w:pBdr>
        <w:ind w:left="100" w:right="135"/>
        <w:rPr>
          <w:rFonts w:ascii="Calibri" w:eastAsia="Calibri" w:hAnsi="Calibri" w:cs="Calibri"/>
          <w:color w:val="000000"/>
          <w:sz w:val="24"/>
          <w:szCs w:val="24"/>
        </w:rPr>
      </w:pPr>
    </w:p>
    <w:p w14:paraId="0A5B8038" w14:textId="5B6B036A" w:rsidR="00227F2A" w:rsidRDefault="00000000">
      <w:pPr>
        <w:pBdr>
          <w:top w:val="nil"/>
          <w:left w:val="nil"/>
          <w:bottom w:val="nil"/>
          <w:right w:val="nil"/>
          <w:between w:val="nil"/>
        </w:pBdr>
        <w:ind w:left="100" w:right="135"/>
        <w:rPr>
          <w:rFonts w:ascii="Calibri" w:eastAsia="Calibri" w:hAnsi="Calibri" w:cs="Calibri"/>
          <w:color w:val="000000"/>
          <w:sz w:val="24"/>
          <w:szCs w:val="24"/>
        </w:rPr>
      </w:pPr>
      <w:r>
        <w:rPr>
          <w:rFonts w:ascii="Calibri" w:eastAsia="Calibri" w:hAnsi="Calibri" w:cs="Calibri"/>
          <w:color w:val="000000"/>
          <w:sz w:val="24"/>
          <w:szCs w:val="24"/>
          <w:u w:val="single"/>
        </w:rPr>
        <w:t>202</w:t>
      </w:r>
      <w:r w:rsidR="00DC3684">
        <w:rPr>
          <w:rFonts w:ascii="Calibri" w:eastAsia="Calibri" w:hAnsi="Calibri" w:cs="Calibri"/>
          <w:color w:val="000000"/>
          <w:sz w:val="24"/>
          <w:szCs w:val="24"/>
          <w:u w:val="single"/>
        </w:rPr>
        <w:t>6</w:t>
      </w:r>
      <w:r>
        <w:rPr>
          <w:rFonts w:ascii="Calibri" w:eastAsia="Calibri" w:hAnsi="Calibri" w:cs="Calibri"/>
          <w:color w:val="000000"/>
          <w:sz w:val="24"/>
          <w:szCs w:val="24"/>
          <w:u w:val="single"/>
        </w:rPr>
        <w:t xml:space="preserve"> OR AFS Education Materials and Participation Grant</w:t>
      </w:r>
    </w:p>
    <w:p w14:paraId="735296B1" w14:textId="77777777" w:rsidR="00227F2A" w:rsidRDefault="00227F2A">
      <w:pPr>
        <w:pBdr>
          <w:top w:val="nil"/>
          <w:left w:val="nil"/>
          <w:bottom w:val="nil"/>
          <w:right w:val="nil"/>
          <w:between w:val="nil"/>
        </w:pBdr>
        <w:ind w:left="100" w:right="135"/>
        <w:rPr>
          <w:rFonts w:ascii="Calibri" w:eastAsia="Calibri" w:hAnsi="Calibri" w:cs="Calibri"/>
          <w:color w:val="000000"/>
          <w:sz w:val="24"/>
          <w:szCs w:val="24"/>
        </w:rPr>
      </w:pPr>
    </w:p>
    <w:p w14:paraId="426C06E7" w14:textId="77777777" w:rsidR="00227F2A" w:rsidRDefault="00000000">
      <w:pPr>
        <w:pBdr>
          <w:top w:val="nil"/>
          <w:left w:val="nil"/>
          <w:bottom w:val="nil"/>
          <w:right w:val="nil"/>
          <w:between w:val="nil"/>
        </w:pBdr>
        <w:ind w:left="100" w:right="135"/>
        <w:rPr>
          <w:rFonts w:ascii="Calibri" w:eastAsia="Calibri" w:hAnsi="Calibri" w:cs="Calibri"/>
          <w:color w:val="000000"/>
          <w:sz w:val="24"/>
          <w:szCs w:val="24"/>
        </w:rPr>
      </w:pPr>
      <w:r>
        <w:rPr>
          <w:rFonts w:ascii="Calibri" w:eastAsia="Calibri" w:hAnsi="Calibri" w:cs="Calibri"/>
          <w:color w:val="000000"/>
          <w:sz w:val="24"/>
          <w:szCs w:val="24"/>
        </w:rPr>
        <w:t>School/Group Name:</w:t>
      </w:r>
    </w:p>
    <w:p w14:paraId="45519679" w14:textId="77777777" w:rsidR="00227F2A" w:rsidRDefault="00000000">
      <w:pPr>
        <w:pBdr>
          <w:top w:val="nil"/>
          <w:left w:val="nil"/>
          <w:bottom w:val="nil"/>
          <w:right w:val="nil"/>
          <w:between w:val="nil"/>
        </w:pBdr>
        <w:ind w:left="100" w:right="135"/>
        <w:rPr>
          <w:rFonts w:ascii="Calibri" w:eastAsia="Calibri" w:hAnsi="Calibri" w:cs="Calibri"/>
          <w:color w:val="000000"/>
          <w:sz w:val="24"/>
          <w:szCs w:val="24"/>
        </w:rPr>
      </w:pPr>
      <w:r>
        <w:rPr>
          <w:rFonts w:ascii="Calibri" w:eastAsia="Calibri" w:hAnsi="Calibri" w:cs="Calibri"/>
          <w:color w:val="000000"/>
          <w:sz w:val="24"/>
          <w:szCs w:val="24"/>
        </w:rPr>
        <w:t>Mailing Adress:</w:t>
      </w:r>
    </w:p>
    <w:p w14:paraId="66066F87" w14:textId="77777777" w:rsidR="00227F2A" w:rsidRDefault="00000000">
      <w:pPr>
        <w:pBdr>
          <w:top w:val="nil"/>
          <w:left w:val="nil"/>
          <w:bottom w:val="nil"/>
          <w:right w:val="nil"/>
          <w:between w:val="nil"/>
        </w:pBdr>
        <w:ind w:left="100" w:right="135"/>
        <w:rPr>
          <w:rFonts w:ascii="Calibri" w:eastAsia="Calibri" w:hAnsi="Calibri" w:cs="Calibri"/>
          <w:color w:val="000000"/>
          <w:sz w:val="24"/>
          <w:szCs w:val="24"/>
        </w:rPr>
      </w:pPr>
      <w:r>
        <w:rPr>
          <w:rFonts w:ascii="Calibri" w:eastAsia="Calibri" w:hAnsi="Calibri" w:cs="Calibri"/>
          <w:color w:val="000000"/>
          <w:sz w:val="24"/>
          <w:szCs w:val="24"/>
        </w:rPr>
        <w:t xml:space="preserve">Educator Name: </w:t>
      </w:r>
    </w:p>
    <w:p w14:paraId="1FF18A80" w14:textId="77777777" w:rsidR="00227F2A" w:rsidRDefault="00000000">
      <w:pPr>
        <w:pBdr>
          <w:top w:val="nil"/>
          <w:left w:val="nil"/>
          <w:bottom w:val="nil"/>
          <w:right w:val="nil"/>
          <w:between w:val="nil"/>
        </w:pBdr>
        <w:ind w:left="100" w:right="135"/>
        <w:rPr>
          <w:rFonts w:ascii="Calibri" w:eastAsia="Calibri" w:hAnsi="Calibri" w:cs="Calibri"/>
          <w:color w:val="000000"/>
          <w:sz w:val="24"/>
          <w:szCs w:val="24"/>
        </w:rPr>
      </w:pPr>
      <w:r>
        <w:rPr>
          <w:rFonts w:ascii="Calibri" w:eastAsia="Calibri" w:hAnsi="Calibri" w:cs="Calibri"/>
          <w:color w:val="000000"/>
          <w:sz w:val="24"/>
          <w:szCs w:val="24"/>
        </w:rPr>
        <w:t>Educator Phone:</w:t>
      </w:r>
    </w:p>
    <w:p w14:paraId="7E0A5EE4" w14:textId="412AF876" w:rsidR="00875DCC" w:rsidRDefault="00875DCC">
      <w:pPr>
        <w:pBdr>
          <w:top w:val="nil"/>
          <w:left w:val="nil"/>
          <w:bottom w:val="nil"/>
          <w:right w:val="nil"/>
          <w:between w:val="nil"/>
        </w:pBdr>
        <w:ind w:left="100" w:right="135"/>
        <w:rPr>
          <w:rFonts w:ascii="Calibri" w:eastAsia="Calibri" w:hAnsi="Calibri" w:cs="Calibri"/>
          <w:color w:val="000000"/>
          <w:sz w:val="24"/>
          <w:szCs w:val="24"/>
        </w:rPr>
      </w:pPr>
      <w:r>
        <w:rPr>
          <w:rFonts w:ascii="Calibri" w:eastAsia="Calibri" w:hAnsi="Calibri" w:cs="Calibri"/>
          <w:color w:val="000000"/>
          <w:sz w:val="24"/>
          <w:szCs w:val="24"/>
        </w:rPr>
        <w:t>Email Address:</w:t>
      </w:r>
    </w:p>
    <w:p w14:paraId="105B1F07" w14:textId="77777777" w:rsidR="00227F2A" w:rsidRDefault="00227F2A">
      <w:pPr>
        <w:pBdr>
          <w:top w:val="nil"/>
          <w:left w:val="nil"/>
          <w:bottom w:val="nil"/>
          <w:right w:val="nil"/>
          <w:between w:val="nil"/>
        </w:pBdr>
        <w:ind w:left="100" w:right="135"/>
        <w:rPr>
          <w:rFonts w:ascii="Calibri" w:eastAsia="Calibri" w:hAnsi="Calibri" w:cs="Calibri"/>
          <w:color w:val="000000"/>
          <w:sz w:val="24"/>
          <w:szCs w:val="24"/>
        </w:rPr>
      </w:pPr>
    </w:p>
    <w:p w14:paraId="12C210CF" w14:textId="77777777" w:rsidR="00227F2A" w:rsidRDefault="00000000">
      <w:pPr>
        <w:pBdr>
          <w:top w:val="nil"/>
          <w:left w:val="nil"/>
          <w:bottom w:val="nil"/>
          <w:right w:val="nil"/>
          <w:between w:val="nil"/>
        </w:pBdr>
        <w:ind w:left="100" w:right="135"/>
        <w:rPr>
          <w:rFonts w:ascii="Calibri" w:eastAsia="Calibri" w:hAnsi="Calibri" w:cs="Calibri"/>
          <w:color w:val="000000"/>
          <w:sz w:val="24"/>
          <w:szCs w:val="24"/>
        </w:rPr>
      </w:pPr>
      <w:r>
        <w:rPr>
          <w:rFonts w:ascii="Calibri" w:eastAsia="Calibri" w:hAnsi="Calibri" w:cs="Calibri"/>
          <w:color w:val="000000"/>
          <w:sz w:val="24"/>
          <w:szCs w:val="24"/>
        </w:rPr>
        <w:t xml:space="preserve">Please provide a description of your project/program (field project, classroom program, field trip etc.). </w:t>
      </w:r>
    </w:p>
    <w:p w14:paraId="3A0B90B1" w14:textId="77777777" w:rsidR="00227F2A" w:rsidRDefault="00227F2A">
      <w:pPr>
        <w:pBdr>
          <w:top w:val="nil"/>
          <w:left w:val="nil"/>
          <w:bottom w:val="nil"/>
          <w:right w:val="nil"/>
          <w:between w:val="nil"/>
        </w:pBdr>
        <w:ind w:left="100" w:right="135"/>
        <w:rPr>
          <w:rFonts w:ascii="Calibri" w:eastAsia="Calibri" w:hAnsi="Calibri" w:cs="Calibri"/>
          <w:color w:val="000000"/>
          <w:sz w:val="24"/>
          <w:szCs w:val="24"/>
        </w:rPr>
      </w:pPr>
    </w:p>
    <w:p w14:paraId="68BAB8AE" w14:textId="77777777" w:rsidR="00227F2A" w:rsidRDefault="00227F2A">
      <w:pPr>
        <w:pBdr>
          <w:top w:val="nil"/>
          <w:left w:val="nil"/>
          <w:bottom w:val="nil"/>
          <w:right w:val="nil"/>
          <w:between w:val="nil"/>
        </w:pBdr>
        <w:ind w:left="100" w:right="135"/>
        <w:rPr>
          <w:rFonts w:ascii="Calibri" w:eastAsia="Calibri" w:hAnsi="Calibri" w:cs="Calibri"/>
          <w:color w:val="000000"/>
          <w:sz w:val="24"/>
          <w:szCs w:val="24"/>
        </w:rPr>
      </w:pPr>
    </w:p>
    <w:p w14:paraId="5E4BD801" w14:textId="77777777" w:rsidR="00227F2A" w:rsidRDefault="00227F2A">
      <w:pPr>
        <w:pBdr>
          <w:top w:val="nil"/>
          <w:left w:val="nil"/>
          <w:bottom w:val="nil"/>
          <w:right w:val="nil"/>
          <w:between w:val="nil"/>
        </w:pBdr>
        <w:ind w:left="100" w:right="135"/>
        <w:rPr>
          <w:rFonts w:ascii="Calibri" w:eastAsia="Calibri" w:hAnsi="Calibri" w:cs="Calibri"/>
          <w:color w:val="000000"/>
          <w:sz w:val="24"/>
          <w:szCs w:val="24"/>
        </w:rPr>
      </w:pPr>
    </w:p>
    <w:p w14:paraId="1EAA94AD" w14:textId="77777777" w:rsidR="00227F2A" w:rsidRDefault="00227F2A">
      <w:pPr>
        <w:pBdr>
          <w:top w:val="nil"/>
          <w:left w:val="nil"/>
          <w:bottom w:val="nil"/>
          <w:right w:val="nil"/>
          <w:between w:val="nil"/>
        </w:pBdr>
        <w:ind w:left="100" w:right="135"/>
        <w:rPr>
          <w:rFonts w:ascii="Calibri" w:eastAsia="Calibri" w:hAnsi="Calibri" w:cs="Calibri"/>
          <w:color w:val="000000"/>
          <w:sz w:val="24"/>
          <w:szCs w:val="24"/>
        </w:rPr>
      </w:pPr>
    </w:p>
    <w:p w14:paraId="1116836C" w14:textId="48024EDE" w:rsidR="00227F2A" w:rsidRDefault="00000000">
      <w:pPr>
        <w:pBdr>
          <w:top w:val="nil"/>
          <w:left w:val="nil"/>
          <w:bottom w:val="nil"/>
          <w:right w:val="nil"/>
          <w:between w:val="nil"/>
        </w:pBdr>
        <w:ind w:left="100" w:right="135"/>
        <w:rPr>
          <w:rFonts w:ascii="Calibri" w:eastAsia="Calibri" w:hAnsi="Calibri" w:cs="Calibri"/>
          <w:color w:val="000000"/>
          <w:sz w:val="24"/>
          <w:szCs w:val="24"/>
        </w:rPr>
      </w:pPr>
      <w:r>
        <w:rPr>
          <w:rFonts w:ascii="Calibri" w:eastAsia="Calibri" w:hAnsi="Calibri" w:cs="Calibri"/>
          <w:color w:val="000000"/>
          <w:sz w:val="24"/>
          <w:szCs w:val="24"/>
        </w:rPr>
        <w:t>Describe how your project/program will help youth acquire a basic awareness, understanding</w:t>
      </w:r>
      <w:r w:rsidR="00875DCC">
        <w:rPr>
          <w:rFonts w:ascii="Calibri" w:eastAsia="Calibri" w:hAnsi="Calibri" w:cs="Calibri"/>
          <w:color w:val="000000"/>
          <w:sz w:val="24"/>
          <w:szCs w:val="24"/>
        </w:rPr>
        <w:t>, or how it will increase</w:t>
      </w:r>
      <w:r>
        <w:rPr>
          <w:rFonts w:ascii="Calibri" w:eastAsia="Calibri" w:hAnsi="Calibri" w:cs="Calibri"/>
          <w:color w:val="000000"/>
          <w:sz w:val="24"/>
          <w:szCs w:val="24"/>
        </w:rPr>
        <w:t xml:space="preserve"> positive attitudes and values toward fish</w:t>
      </w:r>
      <w:r w:rsidR="00875DCC">
        <w:rPr>
          <w:rFonts w:ascii="Calibri" w:eastAsia="Calibri" w:hAnsi="Calibri" w:cs="Calibri"/>
          <w:color w:val="000000"/>
          <w:sz w:val="24"/>
          <w:szCs w:val="24"/>
        </w:rPr>
        <w:t xml:space="preserve"> species</w:t>
      </w:r>
      <w:r>
        <w:rPr>
          <w:rFonts w:ascii="Calibri" w:eastAsia="Calibri" w:hAnsi="Calibri" w:cs="Calibri"/>
          <w:color w:val="000000"/>
          <w:sz w:val="24"/>
          <w:szCs w:val="24"/>
        </w:rPr>
        <w:t>, fishing, fisheries, and the aquatic ecosystem.</w:t>
      </w:r>
    </w:p>
    <w:p w14:paraId="27BC8028" w14:textId="77777777" w:rsidR="00227F2A" w:rsidRDefault="00227F2A">
      <w:pPr>
        <w:pBdr>
          <w:top w:val="nil"/>
          <w:left w:val="nil"/>
          <w:bottom w:val="nil"/>
          <w:right w:val="nil"/>
          <w:between w:val="nil"/>
        </w:pBdr>
        <w:ind w:left="100" w:right="135"/>
        <w:rPr>
          <w:rFonts w:ascii="Calibri" w:eastAsia="Calibri" w:hAnsi="Calibri" w:cs="Calibri"/>
          <w:color w:val="000000"/>
          <w:sz w:val="24"/>
          <w:szCs w:val="24"/>
        </w:rPr>
      </w:pPr>
    </w:p>
    <w:p w14:paraId="058D41AC" w14:textId="77777777" w:rsidR="00227F2A" w:rsidRDefault="00227F2A">
      <w:pPr>
        <w:pBdr>
          <w:top w:val="nil"/>
          <w:left w:val="nil"/>
          <w:bottom w:val="nil"/>
          <w:right w:val="nil"/>
          <w:between w:val="nil"/>
        </w:pBdr>
        <w:ind w:left="100" w:right="135"/>
        <w:rPr>
          <w:rFonts w:ascii="Calibri" w:eastAsia="Calibri" w:hAnsi="Calibri" w:cs="Calibri"/>
          <w:color w:val="000000"/>
          <w:sz w:val="24"/>
          <w:szCs w:val="24"/>
        </w:rPr>
      </w:pPr>
    </w:p>
    <w:p w14:paraId="171D0D5F" w14:textId="77777777" w:rsidR="00227F2A" w:rsidRDefault="00227F2A">
      <w:pPr>
        <w:pBdr>
          <w:top w:val="nil"/>
          <w:left w:val="nil"/>
          <w:bottom w:val="nil"/>
          <w:right w:val="nil"/>
          <w:between w:val="nil"/>
        </w:pBdr>
        <w:ind w:left="100" w:right="135"/>
        <w:rPr>
          <w:rFonts w:ascii="Calibri" w:eastAsia="Calibri" w:hAnsi="Calibri" w:cs="Calibri"/>
          <w:color w:val="000000"/>
          <w:sz w:val="24"/>
          <w:szCs w:val="24"/>
        </w:rPr>
      </w:pPr>
    </w:p>
    <w:p w14:paraId="5096BD98" w14:textId="77777777" w:rsidR="00227F2A" w:rsidRDefault="00227F2A">
      <w:pPr>
        <w:pBdr>
          <w:top w:val="nil"/>
          <w:left w:val="nil"/>
          <w:bottom w:val="nil"/>
          <w:right w:val="nil"/>
          <w:between w:val="nil"/>
        </w:pBdr>
        <w:ind w:left="100" w:right="135"/>
        <w:rPr>
          <w:rFonts w:ascii="Calibri" w:eastAsia="Calibri" w:hAnsi="Calibri" w:cs="Calibri"/>
          <w:color w:val="000000"/>
          <w:sz w:val="24"/>
          <w:szCs w:val="24"/>
        </w:rPr>
      </w:pPr>
    </w:p>
    <w:p w14:paraId="41F44005" w14:textId="77777777" w:rsidR="00227F2A" w:rsidRDefault="00227F2A">
      <w:pPr>
        <w:pBdr>
          <w:top w:val="nil"/>
          <w:left w:val="nil"/>
          <w:bottom w:val="nil"/>
          <w:right w:val="nil"/>
          <w:between w:val="nil"/>
        </w:pBdr>
        <w:ind w:left="100" w:right="135"/>
        <w:rPr>
          <w:rFonts w:ascii="Calibri" w:eastAsia="Calibri" w:hAnsi="Calibri" w:cs="Calibri"/>
          <w:color w:val="000000"/>
          <w:sz w:val="24"/>
          <w:szCs w:val="24"/>
        </w:rPr>
      </w:pPr>
    </w:p>
    <w:p w14:paraId="5248C473" w14:textId="074B98FF" w:rsidR="00227F2A" w:rsidRDefault="00000000">
      <w:pPr>
        <w:pBdr>
          <w:top w:val="nil"/>
          <w:left w:val="nil"/>
          <w:bottom w:val="nil"/>
          <w:right w:val="nil"/>
          <w:between w:val="nil"/>
        </w:pBdr>
        <w:ind w:left="100" w:right="135"/>
        <w:rPr>
          <w:rFonts w:ascii="Calibri" w:eastAsia="Calibri" w:hAnsi="Calibri" w:cs="Calibri"/>
          <w:color w:val="000000"/>
          <w:sz w:val="24"/>
          <w:szCs w:val="24"/>
        </w:rPr>
      </w:pPr>
      <w:r>
        <w:rPr>
          <w:rFonts w:ascii="Calibri" w:eastAsia="Calibri" w:hAnsi="Calibri" w:cs="Calibri"/>
          <w:color w:val="000000"/>
          <w:sz w:val="24"/>
          <w:szCs w:val="24"/>
        </w:rPr>
        <w:t>Budget: Provide itemized budget for project expenses covered by OR AFS Educators Grant.  Match</w:t>
      </w:r>
      <w:r w:rsidR="00875DCC">
        <w:rPr>
          <w:rFonts w:ascii="Calibri" w:eastAsia="Calibri" w:hAnsi="Calibri" w:cs="Calibri"/>
          <w:color w:val="000000"/>
          <w:sz w:val="24"/>
          <w:szCs w:val="24"/>
        </w:rPr>
        <w:t xml:space="preserve"> funding or contributions are</w:t>
      </w:r>
      <w:r>
        <w:rPr>
          <w:rFonts w:ascii="Calibri" w:eastAsia="Calibri" w:hAnsi="Calibri" w:cs="Calibri"/>
          <w:color w:val="000000"/>
          <w:sz w:val="24"/>
          <w:szCs w:val="24"/>
        </w:rPr>
        <w:t xml:space="preserve"> not required but </w:t>
      </w:r>
      <w:r w:rsidR="00875DCC">
        <w:rPr>
          <w:rFonts w:ascii="Calibri" w:eastAsia="Calibri" w:hAnsi="Calibri" w:cs="Calibri"/>
          <w:color w:val="000000"/>
          <w:sz w:val="24"/>
          <w:szCs w:val="24"/>
        </w:rPr>
        <w:t>it is encouraged.  Match funding may</w:t>
      </w:r>
      <w:r>
        <w:rPr>
          <w:rFonts w:ascii="Calibri" w:eastAsia="Calibri" w:hAnsi="Calibri" w:cs="Calibri"/>
          <w:color w:val="000000"/>
          <w:sz w:val="24"/>
          <w:szCs w:val="24"/>
        </w:rPr>
        <w:t xml:space="preserve"> includ</w:t>
      </w:r>
      <w:r w:rsidR="00875DCC">
        <w:rPr>
          <w:rFonts w:ascii="Calibri" w:eastAsia="Calibri" w:hAnsi="Calibri" w:cs="Calibri"/>
          <w:color w:val="000000"/>
          <w:sz w:val="24"/>
          <w:szCs w:val="24"/>
        </w:rPr>
        <w:t>e</w:t>
      </w:r>
      <w:r>
        <w:rPr>
          <w:rFonts w:ascii="Calibri" w:eastAsia="Calibri" w:hAnsi="Calibri" w:cs="Calibri"/>
          <w:color w:val="000000"/>
          <w:sz w:val="24"/>
          <w:szCs w:val="24"/>
        </w:rPr>
        <w:t xml:space="preserve"> volunteer contributions. </w:t>
      </w:r>
    </w:p>
    <w:p w14:paraId="4CA5584D" w14:textId="77777777" w:rsidR="00227F2A" w:rsidRDefault="00227F2A">
      <w:pPr>
        <w:pBdr>
          <w:top w:val="nil"/>
          <w:left w:val="nil"/>
          <w:bottom w:val="nil"/>
          <w:right w:val="nil"/>
          <w:between w:val="nil"/>
        </w:pBdr>
        <w:ind w:left="100" w:right="135"/>
        <w:rPr>
          <w:rFonts w:ascii="Calibri" w:eastAsia="Calibri" w:hAnsi="Calibri" w:cs="Calibri"/>
          <w:color w:val="000000"/>
          <w:sz w:val="24"/>
          <w:szCs w:val="24"/>
        </w:rPr>
      </w:pPr>
    </w:p>
    <w:p w14:paraId="7E396AB8" w14:textId="77777777" w:rsidR="00227F2A" w:rsidRDefault="00000000">
      <w:pPr>
        <w:pBdr>
          <w:top w:val="nil"/>
          <w:left w:val="nil"/>
          <w:bottom w:val="nil"/>
          <w:right w:val="nil"/>
          <w:between w:val="nil"/>
        </w:pBdr>
        <w:ind w:left="100" w:right="135"/>
        <w:rPr>
          <w:rFonts w:ascii="Calibri" w:eastAsia="Calibri" w:hAnsi="Calibri" w:cs="Calibri"/>
          <w:b/>
          <w:bCs/>
          <w:color w:val="000000"/>
          <w:sz w:val="24"/>
          <w:szCs w:val="24"/>
        </w:rPr>
      </w:pPr>
      <w:r>
        <w:rPr>
          <w:rFonts w:ascii="Calibri" w:eastAsia="Calibri" w:hAnsi="Calibri" w:cs="Calibri"/>
          <w:b/>
          <w:bCs/>
          <w:color w:val="000000"/>
          <w:sz w:val="24"/>
          <w:szCs w:val="24"/>
        </w:rPr>
        <w:t xml:space="preserve">Example budget: </w:t>
      </w:r>
    </w:p>
    <w:p w14:paraId="7BC0127F" w14:textId="77777777" w:rsidR="00227F2A" w:rsidRDefault="00000000">
      <w:pPr>
        <w:pBdr>
          <w:top w:val="nil"/>
          <w:left w:val="nil"/>
          <w:bottom w:val="nil"/>
          <w:right w:val="nil"/>
          <w:between w:val="nil"/>
        </w:pBdr>
        <w:spacing w:line="246" w:lineRule="auto"/>
        <w:ind w:left="100" w:right="2225"/>
        <w:jc w:val="center"/>
        <w:rPr>
          <w:color w:val="000000"/>
          <w:sz w:val="24"/>
          <w:szCs w:val="24"/>
        </w:rPr>
      </w:pPr>
      <w:r>
        <w:rPr>
          <w:color w:val="000000"/>
          <w:sz w:val="24"/>
          <w:szCs w:val="24"/>
        </w:rPr>
        <w:t>.</w:t>
      </w:r>
    </w:p>
    <w:p w14:paraId="12928382" w14:textId="77777777" w:rsidR="00227F2A" w:rsidRDefault="00227F2A">
      <w:pPr>
        <w:pBdr>
          <w:top w:val="nil"/>
          <w:left w:val="nil"/>
          <w:bottom w:val="nil"/>
          <w:right w:val="nil"/>
          <w:between w:val="nil"/>
        </w:pBdr>
        <w:ind w:left="100"/>
        <w:rPr>
          <w:color w:val="000000"/>
          <w:sz w:val="20"/>
          <w:szCs w:val="20"/>
        </w:rPr>
      </w:pPr>
    </w:p>
    <w:tbl>
      <w:tblPr>
        <w:tblStyle w:val="a"/>
        <w:tblW w:w="10080" w:type="dxa"/>
        <w:tblInd w:w="-15" w:type="dxa"/>
        <w:tblLayout w:type="fixed"/>
        <w:tblLook w:val="0000" w:firstRow="0" w:lastRow="0" w:firstColumn="0" w:lastColumn="0" w:noHBand="0" w:noVBand="0"/>
      </w:tblPr>
      <w:tblGrid>
        <w:gridCol w:w="1860"/>
        <w:gridCol w:w="1860"/>
        <w:gridCol w:w="1860"/>
        <w:gridCol w:w="1530"/>
        <w:gridCol w:w="2970"/>
      </w:tblGrid>
      <w:tr w:rsidR="00227F2A" w14:paraId="0496A712" w14:textId="77777777" w:rsidTr="00875DCC">
        <w:trPr>
          <w:trHeight w:val="450"/>
        </w:trPr>
        <w:tc>
          <w:tcPr>
            <w:tcW w:w="1860" w:type="dxa"/>
            <w:tcBorders>
              <w:top w:val="single" w:sz="12" w:space="0" w:color="000000"/>
              <w:left w:val="single" w:sz="12" w:space="0" w:color="000000"/>
              <w:bottom w:val="single" w:sz="12" w:space="0" w:color="000000"/>
              <w:right w:val="single" w:sz="12" w:space="0" w:color="000000"/>
            </w:tcBorders>
          </w:tcPr>
          <w:p w14:paraId="19CBBEF6" w14:textId="77777777" w:rsidR="00227F2A" w:rsidRDefault="00000000">
            <w:pPr>
              <w:pBdr>
                <w:top w:val="nil"/>
                <w:left w:val="nil"/>
                <w:bottom w:val="nil"/>
                <w:right w:val="nil"/>
                <w:between w:val="nil"/>
              </w:pBdr>
              <w:rPr>
                <w:color w:val="000000"/>
              </w:rPr>
            </w:pPr>
            <w:r>
              <w:rPr>
                <w:color w:val="000000"/>
              </w:rPr>
              <w:t>Item</w:t>
            </w:r>
          </w:p>
        </w:tc>
        <w:tc>
          <w:tcPr>
            <w:tcW w:w="1860" w:type="dxa"/>
            <w:tcBorders>
              <w:top w:val="single" w:sz="12" w:space="0" w:color="000000"/>
              <w:left w:val="single" w:sz="12" w:space="0" w:color="000000"/>
              <w:bottom w:val="single" w:sz="12" w:space="0" w:color="000000"/>
              <w:right w:val="single" w:sz="12" w:space="0" w:color="000000"/>
            </w:tcBorders>
          </w:tcPr>
          <w:p w14:paraId="3869A7B4" w14:textId="0FB4521E" w:rsidR="00227F2A" w:rsidRDefault="00000000">
            <w:pPr>
              <w:pBdr>
                <w:top w:val="nil"/>
                <w:left w:val="nil"/>
                <w:bottom w:val="nil"/>
                <w:right w:val="nil"/>
                <w:between w:val="nil"/>
              </w:pBdr>
              <w:rPr>
                <w:color w:val="000000"/>
              </w:rPr>
            </w:pPr>
            <w:r>
              <w:rPr>
                <w:color w:val="000000"/>
              </w:rPr>
              <w:t>Price</w:t>
            </w:r>
            <w:r w:rsidR="00875DCC">
              <w:rPr>
                <w:color w:val="000000"/>
              </w:rPr>
              <w:t xml:space="preserve"> per item</w:t>
            </w:r>
          </w:p>
        </w:tc>
        <w:tc>
          <w:tcPr>
            <w:tcW w:w="1860" w:type="dxa"/>
            <w:tcBorders>
              <w:top w:val="single" w:sz="12" w:space="0" w:color="000000"/>
              <w:left w:val="single" w:sz="12" w:space="0" w:color="000000"/>
              <w:bottom w:val="single" w:sz="12" w:space="0" w:color="000000"/>
              <w:right w:val="single" w:sz="12" w:space="0" w:color="000000"/>
            </w:tcBorders>
          </w:tcPr>
          <w:p w14:paraId="4853710B" w14:textId="77777777" w:rsidR="00227F2A" w:rsidRDefault="00000000">
            <w:pPr>
              <w:pBdr>
                <w:top w:val="nil"/>
                <w:left w:val="nil"/>
                <w:bottom w:val="nil"/>
                <w:right w:val="nil"/>
                <w:between w:val="nil"/>
              </w:pBdr>
              <w:rPr>
                <w:color w:val="000000"/>
              </w:rPr>
            </w:pPr>
            <w:r>
              <w:rPr>
                <w:color w:val="000000"/>
              </w:rPr>
              <w:t>Quantity</w:t>
            </w:r>
          </w:p>
        </w:tc>
        <w:tc>
          <w:tcPr>
            <w:tcW w:w="1530" w:type="dxa"/>
            <w:tcBorders>
              <w:top w:val="single" w:sz="12" w:space="0" w:color="000000"/>
              <w:left w:val="single" w:sz="12" w:space="0" w:color="000000"/>
              <w:bottom w:val="single" w:sz="12" w:space="0" w:color="000000"/>
              <w:right w:val="single" w:sz="12" w:space="0" w:color="000000"/>
            </w:tcBorders>
          </w:tcPr>
          <w:p w14:paraId="442485DE" w14:textId="64972A1E" w:rsidR="00227F2A" w:rsidRDefault="00000000">
            <w:pPr>
              <w:pBdr>
                <w:top w:val="nil"/>
                <w:left w:val="nil"/>
                <w:bottom w:val="nil"/>
                <w:right w:val="nil"/>
                <w:between w:val="nil"/>
              </w:pBdr>
              <w:rPr>
                <w:color w:val="000000"/>
              </w:rPr>
            </w:pPr>
            <w:r>
              <w:rPr>
                <w:color w:val="000000"/>
              </w:rPr>
              <w:t>Total</w:t>
            </w:r>
            <w:r w:rsidR="00875DCC">
              <w:rPr>
                <w:color w:val="000000"/>
              </w:rPr>
              <w:t xml:space="preserve"> Cost</w:t>
            </w:r>
          </w:p>
        </w:tc>
        <w:tc>
          <w:tcPr>
            <w:tcW w:w="2970" w:type="dxa"/>
            <w:tcBorders>
              <w:top w:val="single" w:sz="12" w:space="0" w:color="000000"/>
              <w:left w:val="single" w:sz="12" w:space="0" w:color="000000"/>
              <w:bottom w:val="single" w:sz="12" w:space="0" w:color="000000"/>
              <w:right w:val="single" w:sz="12" w:space="0" w:color="000000"/>
            </w:tcBorders>
          </w:tcPr>
          <w:p w14:paraId="48306B71" w14:textId="1B0ED13D" w:rsidR="00227F2A" w:rsidRDefault="00000000">
            <w:pPr>
              <w:pBdr>
                <w:top w:val="nil"/>
                <w:left w:val="nil"/>
                <w:bottom w:val="nil"/>
                <w:right w:val="nil"/>
                <w:between w:val="nil"/>
              </w:pBdr>
              <w:rPr>
                <w:color w:val="000000"/>
              </w:rPr>
            </w:pPr>
            <w:r>
              <w:rPr>
                <w:color w:val="000000"/>
              </w:rPr>
              <w:t>A</w:t>
            </w:r>
            <w:r w:rsidR="00875DCC">
              <w:rPr>
                <w:color w:val="000000"/>
              </w:rPr>
              <w:t>FS Educators Grant</w:t>
            </w:r>
            <w:r>
              <w:rPr>
                <w:color w:val="000000"/>
              </w:rPr>
              <w:t xml:space="preserve"> Request</w:t>
            </w:r>
          </w:p>
        </w:tc>
      </w:tr>
      <w:tr w:rsidR="00227F2A" w14:paraId="26826BD1" w14:textId="77777777" w:rsidTr="00875DCC">
        <w:trPr>
          <w:trHeight w:val="709"/>
        </w:trPr>
        <w:tc>
          <w:tcPr>
            <w:tcW w:w="1860" w:type="dxa"/>
            <w:tcBorders>
              <w:top w:val="single" w:sz="12" w:space="0" w:color="000000"/>
              <w:left w:val="single" w:sz="12" w:space="0" w:color="000000"/>
              <w:bottom w:val="single" w:sz="12" w:space="0" w:color="000000"/>
              <w:right w:val="single" w:sz="12" w:space="0" w:color="000000"/>
            </w:tcBorders>
          </w:tcPr>
          <w:p w14:paraId="229408ED" w14:textId="77777777" w:rsidR="00227F2A" w:rsidRDefault="00000000">
            <w:pPr>
              <w:pBdr>
                <w:top w:val="nil"/>
                <w:left w:val="nil"/>
                <w:bottom w:val="nil"/>
                <w:right w:val="nil"/>
                <w:between w:val="nil"/>
              </w:pBdr>
              <w:spacing w:before="109"/>
              <w:rPr>
                <w:color w:val="000000"/>
              </w:rPr>
            </w:pPr>
            <w:r>
              <w:rPr>
                <w:color w:val="000000"/>
              </w:rPr>
              <w:t>Water Resistant Nature Journals</w:t>
            </w:r>
          </w:p>
        </w:tc>
        <w:tc>
          <w:tcPr>
            <w:tcW w:w="1860" w:type="dxa"/>
            <w:tcBorders>
              <w:top w:val="single" w:sz="12" w:space="0" w:color="000000"/>
              <w:left w:val="single" w:sz="12" w:space="0" w:color="000000"/>
              <w:bottom w:val="single" w:sz="12" w:space="0" w:color="000000"/>
              <w:right w:val="single" w:sz="12" w:space="0" w:color="000000"/>
            </w:tcBorders>
          </w:tcPr>
          <w:p w14:paraId="24272618" w14:textId="77777777" w:rsidR="00227F2A" w:rsidRDefault="00000000">
            <w:pPr>
              <w:pBdr>
                <w:top w:val="nil"/>
                <w:left w:val="nil"/>
                <w:bottom w:val="nil"/>
                <w:right w:val="nil"/>
                <w:between w:val="nil"/>
              </w:pBdr>
              <w:spacing w:before="109"/>
              <w:jc w:val="right"/>
              <w:rPr>
                <w:color w:val="000000"/>
              </w:rPr>
            </w:pPr>
            <w:r>
              <w:rPr>
                <w:color w:val="000000"/>
              </w:rPr>
              <w:t>$ 3.48</w:t>
            </w:r>
          </w:p>
        </w:tc>
        <w:tc>
          <w:tcPr>
            <w:tcW w:w="1860" w:type="dxa"/>
            <w:tcBorders>
              <w:top w:val="single" w:sz="12" w:space="0" w:color="000000"/>
              <w:left w:val="single" w:sz="12" w:space="0" w:color="000000"/>
              <w:bottom w:val="single" w:sz="12" w:space="0" w:color="000000"/>
              <w:right w:val="single" w:sz="12" w:space="0" w:color="000000"/>
            </w:tcBorders>
          </w:tcPr>
          <w:p w14:paraId="0CED30D4" w14:textId="77777777" w:rsidR="00227F2A" w:rsidRDefault="00000000">
            <w:pPr>
              <w:pBdr>
                <w:top w:val="nil"/>
                <w:left w:val="nil"/>
                <w:bottom w:val="nil"/>
                <w:right w:val="nil"/>
                <w:between w:val="nil"/>
              </w:pBdr>
              <w:spacing w:before="109"/>
              <w:jc w:val="right"/>
              <w:rPr>
                <w:color w:val="000000"/>
              </w:rPr>
            </w:pPr>
            <w:r>
              <w:rPr>
                <w:color w:val="000000"/>
              </w:rPr>
              <w:t>300</w:t>
            </w:r>
          </w:p>
        </w:tc>
        <w:tc>
          <w:tcPr>
            <w:tcW w:w="1530" w:type="dxa"/>
            <w:tcBorders>
              <w:top w:val="single" w:sz="12" w:space="0" w:color="000000"/>
              <w:left w:val="single" w:sz="12" w:space="0" w:color="000000"/>
              <w:bottom w:val="single" w:sz="12" w:space="0" w:color="000000"/>
              <w:right w:val="single" w:sz="12" w:space="0" w:color="000000"/>
            </w:tcBorders>
          </w:tcPr>
          <w:p w14:paraId="0276DAC9" w14:textId="77777777" w:rsidR="00227F2A" w:rsidRDefault="00000000">
            <w:pPr>
              <w:pBdr>
                <w:top w:val="nil"/>
                <w:left w:val="nil"/>
                <w:bottom w:val="nil"/>
                <w:right w:val="nil"/>
                <w:between w:val="nil"/>
              </w:pBdr>
              <w:spacing w:before="109"/>
              <w:jc w:val="right"/>
              <w:rPr>
                <w:color w:val="000000"/>
              </w:rPr>
            </w:pPr>
            <w:r>
              <w:rPr>
                <w:color w:val="000000"/>
              </w:rPr>
              <w:t>$1046.50</w:t>
            </w:r>
          </w:p>
        </w:tc>
        <w:tc>
          <w:tcPr>
            <w:tcW w:w="2970" w:type="dxa"/>
            <w:tcBorders>
              <w:top w:val="single" w:sz="12" w:space="0" w:color="000000"/>
              <w:left w:val="single" w:sz="12" w:space="0" w:color="000000"/>
              <w:bottom w:val="single" w:sz="12" w:space="0" w:color="000000"/>
              <w:right w:val="single" w:sz="12" w:space="0" w:color="000000"/>
            </w:tcBorders>
          </w:tcPr>
          <w:p w14:paraId="24B3F31D" w14:textId="77777777" w:rsidR="00227F2A" w:rsidRDefault="00000000">
            <w:pPr>
              <w:pBdr>
                <w:top w:val="nil"/>
                <w:left w:val="nil"/>
                <w:bottom w:val="nil"/>
                <w:right w:val="nil"/>
                <w:between w:val="nil"/>
              </w:pBdr>
              <w:spacing w:before="109"/>
              <w:jc w:val="right"/>
              <w:rPr>
                <w:color w:val="000000"/>
              </w:rPr>
            </w:pPr>
            <w:r>
              <w:rPr>
                <w:color w:val="000000"/>
              </w:rPr>
              <w:t>$431.58</w:t>
            </w:r>
          </w:p>
        </w:tc>
      </w:tr>
      <w:tr w:rsidR="00227F2A" w14:paraId="505752E2" w14:textId="77777777" w:rsidTr="00875DCC">
        <w:trPr>
          <w:trHeight w:val="690"/>
        </w:trPr>
        <w:tc>
          <w:tcPr>
            <w:tcW w:w="1860" w:type="dxa"/>
            <w:tcBorders>
              <w:top w:val="single" w:sz="12" w:space="0" w:color="000000"/>
              <w:left w:val="single" w:sz="12" w:space="0" w:color="000000"/>
              <w:bottom w:val="single" w:sz="12" w:space="0" w:color="000000"/>
              <w:right w:val="single" w:sz="12" w:space="0" w:color="000000"/>
            </w:tcBorders>
          </w:tcPr>
          <w:p w14:paraId="746EF7F4" w14:textId="2B5F336B" w:rsidR="00227F2A" w:rsidRDefault="00000000">
            <w:pPr>
              <w:pBdr>
                <w:top w:val="nil"/>
                <w:left w:val="nil"/>
                <w:bottom w:val="nil"/>
                <w:right w:val="nil"/>
                <w:between w:val="nil"/>
              </w:pBdr>
              <w:spacing w:before="100"/>
              <w:ind w:right="143"/>
              <w:rPr>
                <w:color w:val="000000"/>
              </w:rPr>
            </w:pPr>
            <w:r>
              <w:rPr>
                <w:color w:val="000000"/>
              </w:rPr>
              <w:t>Sun</w:t>
            </w:r>
            <w:r w:rsidR="0096114D">
              <w:rPr>
                <w:color w:val="000000"/>
              </w:rPr>
              <w:t xml:space="preserve"> P</w:t>
            </w:r>
            <w:r>
              <w:rPr>
                <w:color w:val="000000"/>
              </w:rPr>
              <w:t>rint Paper 5x7 (pack of 30)</w:t>
            </w:r>
          </w:p>
        </w:tc>
        <w:tc>
          <w:tcPr>
            <w:tcW w:w="1860" w:type="dxa"/>
            <w:tcBorders>
              <w:top w:val="single" w:sz="12" w:space="0" w:color="000000"/>
              <w:left w:val="single" w:sz="12" w:space="0" w:color="000000"/>
              <w:bottom w:val="single" w:sz="12" w:space="0" w:color="000000"/>
              <w:right w:val="single" w:sz="12" w:space="0" w:color="000000"/>
            </w:tcBorders>
          </w:tcPr>
          <w:p w14:paraId="602B5356" w14:textId="77777777" w:rsidR="00227F2A" w:rsidRDefault="00000000">
            <w:pPr>
              <w:pBdr>
                <w:top w:val="nil"/>
                <w:left w:val="nil"/>
                <w:bottom w:val="nil"/>
                <w:right w:val="nil"/>
                <w:between w:val="nil"/>
              </w:pBdr>
              <w:spacing w:before="100"/>
              <w:jc w:val="right"/>
              <w:rPr>
                <w:color w:val="000000"/>
              </w:rPr>
            </w:pPr>
            <w:r>
              <w:rPr>
                <w:color w:val="000000"/>
              </w:rPr>
              <w:t>$9.06</w:t>
            </w:r>
          </w:p>
        </w:tc>
        <w:tc>
          <w:tcPr>
            <w:tcW w:w="1860" w:type="dxa"/>
            <w:tcBorders>
              <w:top w:val="single" w:sz="12" w:space="0" w:color="000000"/>
              <w:left w:val="single" w:sz="12" w:space="0" w:color="000000"/>
              <w:bottom w:val="single" w:sz="12" w:space="0" w:color="000000"/>
              <w:right w:val="single" w:sz="12" w:space="0" w:color="000000"/>
            </w:tcBorders>
          </w:tcPr>
          <w:p w14:paraId="7928E248" w14:textId="77777777" w:rsidR="00227F2A" w:rsidRDefault="00000000">
            <w:pPr>
              <w:pBdr>
                <w:top w:val="nil"/>
                <w:left w:val="nil"/>
                <w:bottom w:val="nil"/>
                <w:right w:val="nil"/>
                <w:between w:val="nil"/>
              </w:pBdr>
              <w:spacing w:before="100"/>
              <w:jc w:val="right"/>
              <w:rPr>
                <w:color w:val="000000"/>
              </w:rPr>
            </w:pPr>
            <w:r>
              <w:rPr>
                <w:color w:val="000000"/>
              </w:rPr>
              <w:t>100</w:t>
            </w:r>
          </w:p>
        </w:tc>
        <w:tc>
          <w:tcPr>
            <w:tcW w:w="1530" w:type="dxa"/>
            <w:tcBorders>
              <w:top w:val="single" w:sz="12" w:space="0" w:color="000000"/>
              <w:left w:val="single" w:sz="12" w:space="0" w:color="000000"/>
              <w:bottom w:val="single" w:sz="12" w:space="0" w:color="000000"/>
              <w:right w:val="single" w:sz="12" w:space="0" w:color="000000"/>
            </w:tcBorders>
          </w:tcPr>
          <w:p w14:paraId="307DCE68" w14:textId="77777777" w:rsidR="00227F2A" w:rsidRDefault="00000000">
            <w:pPr>
              <w:pBdr>
                <w:top w:val="nil"/>
                <w:left w:val="nil"/>
                <w:bottom w:val="nil"/>
                <w:right w:val="nil"/>
                <w:between w:val="nil"/>
              </w:pBdr>
              <w:spacing w:before="100"/>
              <w:jc w:val="right"/>
              <w:rPr>
                <w:color w:val="000000"/>
              </w:rPr>
            </w:pPr>
            <w:r>
              <w:rPr>
                <w:color w:val="000000"/>
              </w:rPr>
              <w:t>$90.60</w:t>
            </w:r>
          </w:p>
        </w:tc>
        <w:tc>
          <w:tcPr>
            <w:tcW w:w="2970" w:type="dxa"/>
            <w:tcBorders>
              <w:top w:val="single" w:sz="12" w:space="0" w:color="000000"/>
              <w:left w:val="single" w:sz="12" w:space="0" w:color="000000"/>
              <w:bottom w:val="single" w:sz="12" w:space="0" w:color="000000"/>
              <w:right w:val="single" w:sz="12" w:space="0" w:color="000000"/>
            </w:tcBorders>
          </w:tcPr>
          <w:p w14:paraId="65643522" w14:textId="77777777" w:rsidR="00227F2A" w:rsidRDefault="00000000">
            <w:pPr>
              <w:pBdr>
                <w:top w:val="nil"/>
                <w:left w:val="nil"/>
                <w:bottom w:val="nil"/>
                <w:right w:val="nil"/>
                <w:between w:val="nil"/>
              </w:pBdr>
              <w:spacing w:before="100"/>
              <w:jc w:val="right"/>
              <w:rPr>
                <w:color w:val="000000"/>
              </w:rPr>
            </w:pPr>
            <w:r>
              <w:rPr>
                <w:color w:val="000000"/>
              </w:rPr>
              <w:t>$90.60</w:t>
            </w:r>
          </w:p>
        </w:tc>
      </w:tr>
      <w:tr w:rsidR="00227F2A" w14:paraId="61B3191B" w14:textId="77777777" w:rsidTr="00875DCC">
        <w:trPr>
          <w:trHeight w:val="709"/>
        </w:trPr>
        <w:tc>
          <w:tcPr>
            <w:tcW w:w="1860" w:type="dxa"/>
            <w:tcBorders>
              <w:top w:val="single" w:sz="12" w:space="0" w:color="000000"/>
              <w:left w:val="single" w:sz="12" w:space="0" w:color="000000"/>
              <w:bottom w:val="single" w:sz="12" w:space="0" w:color="000000"/>
              <w:right w:val="single" w:sz="12" w:space="0" w:color="000000"/>
            </w:tcBorders>
          </w:tcPr>
          <w:p w14:paraId="411399C5" w14:textId="77777777" w:rsidR="00227F2A" w:rsidRDefault="00000000">
            <w:pPr>
              <w:pBdr>
                <w:top w:val="nil"/>
                <w:left w:val="nil"/>
                <w:bottom w:val="nil"/>
                <w:right w:val="nil"/>
                <w:between w:val="nil"/>
              </w:pBdr>
              <w:ind w:right="277"/>
              <w:rPr>
                <w:color w:val="000000"/>
              </w:rPr>
            </w:pPr>
            <w:r>
              <w:rPr>
                <w:color w:val="000000"/>
              </w:rPr>
              <w:t>Reusable Rain Jackets</w:t>
            </w:r>
          </w:p>
        </w:tc>
        <w:tc>
          <w:tcPr>
            <w:tcW w:w="1860" w:type="dxa"/>
            <w:tcBorders>
              <w:top w:val="single" w:sz="12" w:space="0" w:color="000000"/>
              <w:left w:val="single" w:sz="12" w:space="0" w:color="000000"/>
              <w:bottom w:val="single" w:sz="12" w:space="0" w:color="000000"/>
              <w:right w:val="single" w:sz="12" w:space="0" w:color="000000"/>
            </w:tcBorders>
          </w:tcPr>
          <w:p w14:paraId="27FEE319" w14:textId="77777777" w:rsidR="00227F2A" w:rsidRDefault="00000000">
            <w:pPr>
              <w:pBdr>
                <w:top w:val="nil"/>
                <w:left w:val="nil"/>
                <w:bottom w:val="nil"/>
                <w:right w:val="nil"/>
                <w:between w:val="nil"/>
              </w:pBdr>
              <w:jc w:val="right"/>
              <w:rPr>
                <w:color w:val="000000"/>
              </w:rPr>
            </w:pPr>
            <w:r>
              <w:rPr>
                <w:color w:val="000000"/>
              </w:rPr>
              <w:t>$4.00</w:t>
            </w:r>
          </w:p>
        </w:tc>
        <w:tc>
          <w:tcPr>
            <w:tcW w:w="1860" w:type="dxa"/>
            <w:tcBorders>
              <w:top w:val="single" w:sz="12" w:space="0" w:color="000000"/>
              <w:left w:val="single" w:sz="12" w:space="0" w:color="000000"/>
              <w:bottom w:val="single" w:sz="12" w:space="0" w:color="000000"/>
              <w:right w:val="single" w:sz="12" w:space="0" w:color="000000"/>
            </w:tcBorders>
          </w:tcPr>
          <w:p w14:paraId="785B0953" w14:textId="77777777" w:rsidR="00227F2A" w:rsidRDefault="00000000">
            <w:pPr>
              <w:pBdr>
                <w:top w:val="nil"/>
                <w:left w:val="nil"/>
                <w:bottom w:val="nil"/>
                <w:right w:val="nil"/>
                <w:between w:val="nil"/>
              </w:pBdr>
              <w:jc w:val="right"/>
              <w:rPr>
                <w:color w:val="000000"/>
              </w:rPr>
            </w:pPr>
            <w:r>
              <w:rPr>
                <w:color w:val="000000"/>
              </w:rPr>
              <w:t>60</w:t>
            </w:r>
          </w:p>
        </w:tc>
        <w:tc>
          <w:tcPr>
            <w:tcW w:w="1530" w:type="dxa"/>
            <w:tcBorders>
              <w:top w:val="single" w:sz="12" w:space="0" w:color="000000"/>
              <w:left w:val="single" w:sz="12" w:space="0" w:color="000000"/>
              <w:bottom w:val="single" w:sz="12" w:space="0" w:color="000000"/>
              <w:right w:val="single" w:sz="12" w:space="0" w:color="000000"/>
            </w:tcBorders>
          </w:tcPr>
          <w:p w14:paraId="5781ADC9" w14:textId="77777777" w:rsidR="00227F2A" w:rsidRDefault="00000000">
            <w:pPr>
              <w:pBdr>
                <w:top w:val="nil"/>
                <w:left w:val="nil"/>
                <w:bottom w:val="nil"/>
                <w:right w:val="nil"/>
                <w:between w:val="nil"/>
              </w:pBdr>
              <w:jc w:val="right"/>
              <w:rPr>
                <w:color w:val="000000"/>
              </w:rPr>
            </w:pPr>
            <w:r>
              <w:rPr>
                <w:color w:val="000000"/>
              </w:rPr>
              <w:t>$240.00</w:t>
            </w:r>
          </w:p>
        </w:tc>
        <w:tc>
          <w:tcPr>
            <w:tcW w:w="2970" w:type="dxa"/>
            <w:tcBorders>
              <w:top w:val="single" w:sz="12" w:space="0" w:color="000000"/>
              <w:left w:val="single" w:sz="12" w:space="0" w:color="000000"/>
              <w:bottom w:val="single" w:sz="12" w:space="0" w:color="000000"/>
              <w:right w:val="single" w:sz="12" w:space="0" w:color="000000"/>
            </w:tcBorders>
          </w:tcPr>
          <w:p w14:paraId="24F4E2F2" w14:textId="77777777" w:rsidR="00227F2A" w:rsidRDefault="00000000">
            <w:pPr>
              <w:pBdr>
                <w:top w:val="nil"/>
                <w:left w:val="nil"/>
                <w:bottom w:val="nil"/>
                <w:right w:val="nil"/>
                <w:between w:val="nil"/>
              </w:pBdr>
              <w:jc w:val="right"/>
              <w:rPr>
                <w:color w:val="000000"/>
              </w:rPr>
            </w:pPr>
            <w:r>
              <w:rPr>
                <w:color w:val="000000"/>
              </w:rPr>
              <w:t>$240.00</w:t>
            </w:r>
          </w:p>
        </w:tc>
      </w:tr>
      <w:tr w:rsidR="00227F2A" w14:paraId="72C40AA9" w14:textId="77777777" w:rsidTr="00875DCC">
        <w:trPr>
          <w:trHeight w:val="450"/>
        </w:trPr>
        <w:tc>
          <w:tcPr>
            <w:tcW w:w="1860" w:type="dxa"/>
            <w:tcBorders>
              <w:top w:val="single" w:sz="12" w:space="0" w:color="000000"/>
              <w:left w:val="single" w:sz="12" w:space="0" w:color="000000"/>
              <w:bottom w:val="single" w:sz="12" w:space="0" w:color="000000"/>
              <w:right w:val="single" w:sz="12" w:space="0" w:color="000000"/>
            </w:tcBorders>
          </w:tcPr>
          <w:p w14:paraId="2ED70DAE" w14:textId="77777777" w:rsidR="00227F2A" w:rsidRDefault="00000000">
            <w:pPr>
              <w:pBdr>
                <w:top w:val="nil"/>
                <w:left w:val="nil"/>
                <w:bottom w:val="nil"/>
                <w:right w:val="nil"/>
                <w:between w:val="nil"/>
              </w:pBdr>
              <w:spacing w:before="102"/>
              <w:rPr>
                <w:color w:val="000000"/>
              </w:rPr>
            </w:pPr>
            <w:r>
              <w:rPr>
                <w:color w:val="000000"/>
              </w:rPr>
              <w:t>Small Dip Nets</w:t>
            </w:r>
          </w:p>
        </w:tc>
        <w:tc>
          <w:tcPr>
            <w:tcW w:w="1860" w:type="dxa"/>
            <w:tcBorders>
              <w:top w:val="single" w:sz="12" w:space="0" w:color="000000"/>
              <w:left w:val="single" w:sz="12" w:space="0" w:color="000000"/>
              <w:bottom w:val="single" w:sz="12" w:space="0" w:color="000000"/>
              <w:right w:val="single" w:sz="12" w:space="0" w:color="000000"/>
            </w:tcBorders>
          </w:tcPr>
          <w:p w14:paraId="0B34A322" w14:textId="77777777" w:rsidR="00227F2A" w:rsidRDefault="00000000">
            <w:pPr>
              <w:pBdr>
                <w:top w:val="nil"/>
                <w:left w:val="nil"/>
                <w:bottom w:val="nil"/>
                <w:right w:val="nil"/>
                <w:between w:val="nil"/>
              </w:pBdr>
              <w:spacing w:before="102"/>
              <w:jc w:val="right"/>
              <w:rPr>
                <w:color w:val="000000"/>
              </w:rPr>
            </w:pPr>
            <w:r>
              <w:rPr>
                <w:color w:val="000000"/>
              </w:rPr>
              <w:t>$14.95</w:t>
            </w:r>
          </w:p>
        </w:tc>
        <w:tc>
          <w:tcPr>
            <w:tcW w:w="1860" w:type="dxa"/>
            <w:tcBorders>
              <w:top w:val="single" w:sz="12" w:space="0" w:color="000000"/>
              <w:left w:val="single" w:sz="12" w:space="0" w:color="000000"/>
              <w:bottom w:val="single" w:sz="12" w:space="0" w:color="000000"/>
              <w:right w:val="single" w:sz="12" w:space="0" w:color="000000"/>
            </w:tcBorders>
          </w:tcPr>
          <w:p w14:paraId="7D62F76F" w14:textId="77777777" w:rsidR="00227F2A" w:rsidRDefault="00000000">
            <w:pPr>
              <w:pBdr>
                <w:top w:val="nil"/>
                <w:left w:val="nil"/>
                <w:bottom w:val="nil"/>
                <w:right w:val="nil"/>
                <w:between w:val="nil"/>
              </w:pBdr>
              <w:spacing w:before="102"/>
              <w:jc w:val="right"/>
              <w:rPr>
                <w:color w:val="000000"/>
              </w:rPr>
            </w:pPr>
            <w:r>
              <w:rPr>
                <w:color w:val="000000"/>
              </w:rPr>
              <w:t>15</w:t>
            </w:r>
          </w:p>
        </w:tc>
        <w:tc>
          <w:tcPr>
            <w:tcW w:w="1530" w:type="dxa"/>
            <w:tcBorders>
              <w:top w:val="single" w:sz="12" w:space="0" w:color="000000"/>
              <w:left w:val="single" w:sz="12" w:space="0" w:color="000000"/>
              <w:bottom w:val="single" w:sz="12" w:space="0" w:color="000000"/>
              <w:right w:val="single" w:sz="12" w:space="0" w:color="000000"/>
            </w:tcBorders>
          </w:tcPr>
          <w:p w14:paraId="58BB6458" w14:textId="77777777" w:rsidR="00227F2A" w:rsidRDefault="00000000">
            <w:pPr>
              <w:pBdr>
                <w:top w:val="nil"/>
                <w:left w:val="nil"/>
                <w:bottom w:val="nil"/>
                <w:right w:val="nil"/>
                <w:between w:val="nil"/>
              </w:pBdr>
              <w:spacing w:before="102"/>
              <w:jc w:val="right"/>
              <w:rPr>
                <w:color w:val="000000"/>
              </w:rPr>
            </w:pPr>
            <w:r>
              <w:rPr>
                <w:color w:val="000000"/>
              </w:rPr>
              <w:t>$224.25</w:t>
            </w:r>
          </w:p>
        </w:tc>
        <w:tc>
          <w:tcPr>
            <w:tcW w:w="2970" w:type="dxa"/>
            <w:tcBorders>
              <w:top w:val="single" w:sz="12" w:space="0" w:color="000000"/>
              <w:left w:val="single" w:sz="12" w:space="0" w:color="000000"/>
              <w:bottom w:val="single" w:sz="12" w:space="0" w:color="000000"/>
              <w:right w:val="single" w:sz="12" w:space="0" w:color="000000"/>
            </w:tcBorders>
          </w:tcPr>
          <w:p w14:paraId="28056A19" w14:textId="77777777" w:rsidR="00227F2A" w:rsidRDefault="00000000">
            <w:pPr>
              <w:pBdr>
                <w:top w:val="nil"/>
                <w:left w:val="nil"/>
                <w:bottom w:val="nil"/>
                <w:right w:val="nil"/>
                <w:between w:val="nil"/>
              </w:pBdr>
              <w:spacing w:before="102"/>
              <w:jc w:val="right"/>
              <w:rPr>
                <w:color w:val="000000"/>
              </w:rPr>
            </w:pPr>
            <w:r>
              <w:rPr>
                <w:color w:val="000000"/>
              </w:rPr>
              <w:t>$224.25</w:t>
            </w:r>
          </w:p>
        </w:tc>
      </w:tr>
      <w:tr w:rsidR="00227F2A" w14:paraId="3277A52D" w14:textId="77777777" w:rsidTr="00875DCC">
        <w:trPr>
          <w:trHeight w:val="450"/>
        </w:trPr>
        <w:tc>
          <w:tcPr>
            <w:tcW w:w="1860" w:type="dxa"/>
            <w:tcBorders>
              <w:top w:val="single" w:sz="12" w:space="0" w:color="000000"/>
              <w:left w:val="single" w:sz="12" w:space="0" w:color="000000"/>
              <w:bottom w:val="single" w:sz="12" w:space="0" w:color="000000"/>
              <w:right w:val="single" w:sz="12" w:space="0" w:color="000000"/>
            </w:tcBorders>
          </w:tcPr>
          <w:p w14:paraId="65D9DD78" w14:textId="77777777" w:rsidR="00227F2A" w:rsidRDefault="00227F2A">
            <w:pPr>
              <w:pBdr>
                <w:top w:val="nil"/>
                <w:left w:val="nil"/>
                <w:bottom w:val="nil"/>
                <w:right w:val="nil"/>
                <w:between w:val="nil"/>
              </w:pBdr>
              <w:spacing w:before="102"/>
              <w:rPr>
                <w:color w:val="000000"/>
              </w:rPr>
            </w:pPr>
          </w:p>
        </w:tc>
        <w:tc>
          <w:tcPr>
            <w:tcW w:w="1860" w:type="dxa"/>
            <w:tcBorders>
              <w:top w:val="single" w:sz="12" w:space="0" w:color="000000"/>
              <w:left w:val="single" w:sz="12" w:space="0" w:color="000000"/>
              <w:bottom w:val="single" w:sz="12" w:space="0" w:color="000000"/>
              <w:right w:val="single" w:sz="12" w:space="0" w:color="000000"/>
            </w:tcBorders>
          </w:tcPr>
          <w:p w14:paraId="721229F8" w14:textId="77777777" w:rsidR="00227F2A" w:rsidRDefault="00227F2A">
            <w:pPr>
              <w:pBdr>
                <w:top w:val="nil"/>
                <w:left w:val="nil"/>
                <w:bottom w:val="nil"/>
                <w:right w:val="nil"/>
                <w:between w:val="nil"/>
              </w:pBdr>
              <w:spacing w:before="102"/>
              <w:rPr>
                <w:color w:val="000000"/>
              </w:rPr>
            </w:pPr>
          </w:p>
        </w:tc>
        <w:tc>
          <w:tcPr>
            <w:tcW w:w="1860" w:type="dxa"/>
            <w:tcBorders>
              <w:top w:val="single" w:sz="12" w:space="0" w:color="000000"/>
              <w:left w:val="single" w:sz="12" w:space="0" w:color="000000"/>
              <w:bottom w:val="single" w:sz="12" w:space="0" w:color="000000"/>
              <w:right w:val="single" w:sz="12" w:space="0" w:color="000000"/>
            </w:tcBorders>
          </w:tcPr>
          <w:p w14:paraId="3DE10615" w14:textId="77777777" w:rsidR="00227F2A" w:rsidRDefault="00227F2A">
            <w:pPr>
              <w:pBdr>
                <w:top w:val="nil"/>
                <w:left w:val="nil"/>
                <w:bottom w:val="nil"/>
                <w:right w:val="nil"/>
                <w:between w:val="nil"/>
              </w:pBdr>
              <w:spacing w:before="102"/>
              <w:rPr>
                <w:color w:val="000000"/>
              </w:rPr>
            </w:pPr>
          </w:p>
        </w:tc>
        <w:tc>
          <w:tcPr>
            <w:tcW w:w="1530" w:type="dxa"/>
            <w:tcBorders>
              <w:top w:val="single" w:sz="12" w:space="0" w:color="000000"/>
              <w:left w:val="single" w:sz="12" w:space="0" w:color="000000"/>
              <w:bottom w:val="single" w:sz="12" w:space="0" w:color="000000"/>
              <w:right w:val="single" w:sz="12" w:space="0" w:color="000000"/>
            </w:tcBorders>
          </w:tcPr>
          <w:p w14:paraId="7CB3182F" w14:textId="77777777" w:rsidR="00227F2A" w:rsidRDefault="00227F2A">
            <w:pPr>
              <w:pBdr>
                <w:top w:val="nil"/>
                <w:left w:val="nil"/>
                <w:bottom w:val="nil"/>
                <w:right w:val="nil"/>
                <w:between w:val="nil"/>
              </w:pBdr>
              <w:spacing w:before="102"/>
              <w:rPr>
                <w:color w:val="000000"/>
              </w:rPr>
            </w:pPr>
          </w:p>
        </w:tc>
        <w:tc>
          <w:tcPr>
            <w:tcW w:w="2970" w:type="dxa"/>
            <w:tcBorders>
              <w:top w:val="single" w:sz="12" w:space="0" w:color="000000"/>
              <w:left w:val="single" w:sz="12" w:space="0" w:color="000000"/>
              <w:bottom w:val="single" w:sz="12" w:space="0" w:color="000000"/>
              <w:right w:val="single" w:sz="12" w:space="0" w:color="000000"/>
            </w:tcBorders>
          </w:tcPr>
          <w:p w14:paraId="7DB3CAFE" w14:textId="77777777" w:rsidR="00227F2A" w:rsidRDefault="00000000">
            <w:pPr>
              <w:pBdr>
                <w:top w:val="nil"/>
                <w:left w:val="nil"/>
                <w:bottom w:val="nil"/>
                <w:right w:val="nil"/>
                <w:between w:val="nil"/>
              </w:pBdr>
              <w:spacing w:before="55"/>
              <w:ind w:left="100" w:right="838"/>
              <w:jc w:val="right"/>
              <w:rPr>
                <w:b/>
                <w:bCs/>
                <w:color w:val="000000"/>
                <w:sz w:val="24"/>
                <w:szCs w:val="24"/>
              </w:rPr>
            </w:pPr>
            <w:r>
              <w:rPr>
                <w:b/>
                <w:bCs/>
                <w:color w:val="000000"/>
                <w:sz w:val="24"/>
                <w:szCs w:val="24"/>
              </w:rPr>
              <w:t>$986.43</w:t>
            </w:r>
          </w:p>
          <w:p w14:paraId="757F5F4B" w14:textId="77777777" w:rsidR="00227F2A" w:rsidRDefault="00227F2A">
            <w:pPr>
              <w:pBdr>
                <w:top w:val="nil"/>
                <w:left w:val="nil"/>
                <w:bottom w:val="nil"/>
                <w:right w:val="nil"/>
                <w:between w:val="nil"/>
              </w:pBdr>
              <w:spacing w:before="102"/>
              <w:rPr>
                <w:color w:val="000000"/>
              </w:rPr>
            </w:pPr>
          </w:p>
        </w:tc>
      </w:tr>
    </w:tbl>
    <w:p w14:paraId="33087C9A" w14:textId="77777777" w:rsidR="00227F2A" w:rsidRDefault="00227F2A">
      <w:pPr>
        <w:pBdr>
          <w:top w:val="nil"/>
          <w:left w:val="nil"/>
          <w:bottom w:val="nil"/>
          <w:right w:val="nil"/>
          <w:between w:val="nil"/>
        </w:pBdr>
        <w:ind w:left="100"/>
        <w:rPr>
          <w:color w:val="000000"/>
          <w:sz w:val="20"/>
          <w:szCs w:val="20"/>
        </w:rPr>
      </w:pPr>
    </w:p>
    <w:p w14:paraId="67A0DDD6" w14:textId="77777777" w:rsidR="00227F2A" w:rsidRDefault="00227F2A">
      <w:pPr>
        <w:pBdr>
          <w:top w:val="nil"/>
          <w:left w:val="nil"/>
          <w:bottom w:val="nil"/>
          <w:right w:val="nil"/>
          <w:between w:val="nil"/>
        </w:pBdr>
        <w:ind w:left="100" w:right="135"/>
        <w:rPr>
          <w:rFonts w:ascii="Calibri" w:eastAsia="Calibri" w:hAnsi="Calibri" w:cs="Calibri"/>
          <w:color w:val="000000"/>
          <w:sz w:val="24"/>
          <w:szCs w:val="24"/>
        </w:rPr>
      </w:pPr>
    </w:p>
    <w:p w14:paraId="216B35EF" w14:textId="77777777" w:rsidR="00227F2A" w:rsidRDefault="00227F2A">
      <w:pPr>
        <w:pBdr>
          <w:top w:val="nil"/>
          <w:left w:val="nil"/>
          <w:bottom w:val="nil"/>
          <w:right w:val="nil"/>
          <w:between w:val="nil"/>
        </w:pBdr>
        <w:ind w:left="100" w:right="135"/>
        <w:rPr>
          <w:rFonts w:ascii="Calibri" w:eastAsia="Calibri" w:hAnsi="Calibri" w:cs="Calibri"/>
          <w:color w:val="000000"/>
          <w:sz w:val="24"/>
          <w:szCs w:val="24"/>
        </w:rPr>
      </w:pPr>
    </w:p>
    <w:p w14:paraId="2900C779" w14:textId="77777777" w:rsidR="00227F2A" w:rsidRDefault="00227F2A">
      <w:pPr>
        <w:pBdr>
          <w:top w:val="nil"/>
          <w:left w:val="nil"/>
          <w:bottom w:val="nil"/>
          <w:right w:val="nil"/>
          <w:between w:val="nil"/>
        </w:pBdr>
        <w:ind w:left="100" w:right="135"/>
        <w:rPr>
          <w:rFonts w:ascii="Calibri" w:eastAsia="Calibri" w:hAnsi="Calibri" w:cs="Calibri"/>
          <w:color w:val="000000"/>
          <w:sz w:val="24"/>
          <w:szCs w:val="24"/>
        </w:rPr>
      </w:pPr>
    </w:p>
    <w:p w14:paraId="1DF148E5" w14:textId="77777777" w:rsidR="00227F2A" w:rsidRDefault="00227F2A">
      <w:pPr>
        <w:pBdr>
          <w:top w:val="nil"/>
          <w:left w:val="nil"/>
          <w:bottom w:val="nil"/>
          <w:right w:val="nil"/>
          <w:between w:val="nil"/>
        </w:pBdr>
        <w:ind w:left="100" w:right="135"/>
        <w:rPr>
          <w:rFonts w:ascii="Calibri" w:eastAsia="Calibri" w:hAnsi="Calibri" w:cs="Calibri"/>
          <w:color w:val="000000"/>
          <w:sz w:val="24"/>
          <w:szCs w:val="24"/>
        </w:rPr>
      </w:pPr>
    </w:p>
    <w:p w14:paraId="4C864E29" w14:textId="77777777" w:rsidR="00227F2A" w:rsidRDefault="00227F2A">
      <w:pPr>
        <w:pBdr>
          <w:top w:val="nil"/>
          <w:left w:val="nil"/>
          <w:bottom w:val="nil"/>
          <w:right w:val="nil"/>
          <w:between w:val="nil"/>
        </w:pBdr>
        <w:ind w:left="100" w:right="135"/>
        <w:rPr>
          <w:rFonts w:ascii="Calibri" w:eastAsia="Calibri" w:hAnsi="Calibri" w:cs="Calibri"/>
          <w:color w:val="000000"/>
          <w:sz w:val="24"/>
          <w:szCs w:val="24"/>
        </w:rPr>
      </w:pPr>
    </w:p>
    <w:p w14:paraId="577153FC" w14:textId="77777777" w:rsidR="00227F2A" w:rsidRDefault="00227F2A">
      <w:pPr>
        <w:pBdr>
          <w:top w:val="nil"/>
          <w:left w:val="nil"/>
          <w:bottom w:val="nil"/>
          <w:right w:val="nil"/>
          <w:between w:val="nil"/>
        </w:pBdr>
        <w:ind w:left="100" w:right="135"/>
        <w:rPr>
          <w:rFonts w:ascii="Calibri" w:eastAsia="Calibri" w:hAnsi="Calibri" w:cs="Calibri"/>
          <w:color w:val="000000"/>
          <w:sz w:val="24"/>
          <w:szCs w:val="24"/>
        </w:rPr>
      </w:pPr>
    </w:p>
    <w:p w14:paraId="31AFC343" w14:textId="77777777" w:rsidR="00227F2A" w:rsidRDefault="00227F2A">
      <w:pPr>
        <w:pBdr>
          <w:top w:val="nil"/>
          <w:left w:val="nil"/>
          <w:bottom w:val="nil"/>
          <w:right w:val="nil"/>
          <w:between w:val="nil"/>
        </w:pBdr>
        <w:ind w:left="100" w:right="135"/>
        <w:rPr>
          <w:rFonts w:ascii="Calibri" w:eastAsia="Calibri" w:hAnsi="Calibri" w:cs="Calibri"/>
          <w:color w:val="000000"/>
          <w:sz w:val="24"/>
          <w:szCs w:val="24"/>
        </w:rPr>
      </w:pPr>
    </w:p>
    <w:sectPr w:rsidR="00227F2A">
      <w:pgSz w:w="12240" w:h="15840"/>
      <w:pgMar w:top="780" w:right="620" w:bottom="280" w:left="6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C98ACF0-A23F-4236-98E2-7C4631E3B54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BE72E4D1-A2CF-4D06-BF93-A9FE307423C4}"/>
  </w:font>
  <w:font w:name="Calibri">
    <w:panose1 w:val="020F0502020204030204"/>
    <w:charset w:val="00"/>
    <w:family w:val="swiss"/>
    <w:pitch w:val="variable"/>
    <w:sig w:usb0="E4002EFF" w:usb1="C200247B" w:usb2="00000009" w:usb3="00000000" w:csb0="000001FF" w:csb1="00000000"/>
    <w:embedRegular r:id="rId3" w:fontKey="{687673D6-44EC-4E7B-ACEF-4EEB2F90DE53}"/>
    <w:embedBold r:id="rId4" w:fontKey="{EEEDF001-5882-4EFD-97BE-6C37CB22150C}"/>
  </w:font>
  <w:font w:name="Cambria">
    <w:panose1 w:val="02040503050406030204"/>
    <w:charset w:val="00"/>
    <w:family w:val="roman"/>
    <w:pitch w:val="variable"/>
    <w:sig w:usb0="E00006FF" w:usb1="420024FF" w:usb2="02000000" w:usb3="00000000" w:csb0="0000019F" w:csb1="00000000"/>
    <w:embedRegular r:id="rId5" w:fontKey="{24AD6524-C199-4413-91C3-0A81BBA2024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A294C"/>
    <w:multiLevelType w:val="multilevel"/>
    <w:tmpl w:val="9306E7B2"/>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num w:numId="1" w16cid:durableId="1305426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F2A"/>
    <w:rsid w:val="00227F2A"/>
    <w:rsid w:val="00363999"/>
    <w:rsid w:val="004178FD"/>
    <w:rsid w:val="00875DCC"/>
    <w:rsid w:val="0096114D"/>
    <w:rsid w:val="00DC3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5639A"/>
  <w15:docId w15:val="{510F62CB-6DB6-4A03-BB61-C6B58F111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00"/>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pPr>
      <w:ind w:left="10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47C46"/>
    <w:rPr>
      <w:color w:val="0000FF" w:themeColor="hyperlink"/>
      <w:u w:val="single"/>
    </w:rPr>
  </w:style>
  <w:style w:type="character" w:styleId="UnresolvedMention">
    <w:name w:val="Unresolved Mention"/>
    <w:basedOn w:val="DefaultParagraphFont"/>
    <w:uiPriority w:val="99"/>
    <w:semiHidden/>
    <w:unhideWhenUsed/>
    <w:rsid w:val="00847C46"/>
    <w:rPr>
      <w:color w:val="605E5C"/>
      <w:shd w:val="clear" w:color="auto" w:fill="E1DFDD"/>
    </w:rPr>
  </w:style>
  <w:style w:type="table" w:styleId="TableGrid">
    <w:name w:val="Table Grid"/>
    <w:basedOn w:val="TableNormal"/>
    <w:uiPriority w:val="39"/>
    <w:rsid w:val="00246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rtin.P.Olson@ODFW.Oregon.gov" TargetMode="External"/><Relationship Id="rId3" Type="http://schemas.openxmlformats.org/officeDocument/2006/relationships/styles" Target="styles.xml"/><Relationship Id="rId7" Type="http://schemas.openxmlformats.org/officeDocument/2006/relationships/hyperlink" Target="mailto:Martin.P.Olson@ODFW.Oregon.go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orafs.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ITRp10aq9YxYJC/CU5nKEv0a3Q==">CgMxLjAyDmguajV1Yjh3eDZ0N21hMg5oLnQwczFoazM2Y25jMzgAciExNkhCdk91Q3lhZ0N5SWNLMWotcU1QRVZoT3VPQkpoNW4=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b79d039-fcd0-4045-9c78-4cfb2eba0904}" enabled="1" method="Privileged" siteId="{aa3f6932-fa7c-47b4-a0ce-a598cad161cf}" contentBits="0" removed="0"/>
</clbl:labelList>
</file>

<file path=docProps/app.xml><?xml version="1.0" encoding="utf-8"?>
<Properties xmlns="http://schemas.openxmlformats.org/officeDocument/2006/extended-properties" xmlns:vt="http://schemas.openxmlformats.org/officeDocument/2006/docPropsVTypes">
  <Template>Normal.dotm</Template>
  <TotalTime>22</TotalTime>
  <Pages>2</Pages>
  <Words>585</Words>
  <Characters>3437</Characters>
  <Application>Microsoft Office Word</Application>
  <DocSecurity>0</DocSecurity>
  <Lines>127</Lines>
  <Paragraphs>64</Paragraphs>
  <ScaleCrop>false</ScaleCrop>
  <HeadingPairs>
    <vt:vector size="2" baseType="variant">
      <vt:variant>
        <vt:lpstr>Title</vt:lpstr>
      </vt:variant>
      <vt:variant>
        <vt:i4>1</vt:i4>
      </vt:variant>
    </vt:vector>
  </HeadingPairs>
  <TitlesOfParts>
    <vt:vector size="1" baseType="lpstr">
      <vt:lpstr/>
    </vt:vector>
  </TitlesOfParts>
  <Company>Oregon Department of Fish and Wildlife</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D Battleson</dc:creator>
  <cp:lastModifiedBy>OLSON Martin P * ODFW</cp:lastModifiedBy>
  <cp:revision>3</cp:revision>
  <dcterms:created xsi:type="dcterms:W3CDTF">2024-10-11T19:42:00Z</dcterms:created>
  <dcterms:modified xsi:type="dcterms:W3CDTF">2026-01-05T22:31:00Z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2022-02-09T00:00:00Z</vt:filetime>
  </property>
  <property fmtid="{D5CDD505-2E9C-101B-9397-08002B2CF9AE}" pid="3" name="Creator">
    <vt:lpwstr>Microsoft® Word for Microsoft 365</vt:lpwstr>
  </property>
  <property fmtid="{D5CDD505-2E9C-101B-9397-08002B2CF9AE}" pid="4" name="LastSaved">
    <vt:filetime>2023-01-23T00:00:00Z</vt:filetime>
  </property>
  <property fmtid="{D5CDD505-2E9C-101B-9397-08002B2CF9AE}" pid="5" name="MSIP_Label_db79d039-fcd0-4045-9c78-4cfb2eba0904_Enabled">
    <vt:lpwstr>true</vt:lpwstr>
  </property>
  <property fmtid="{D5CDD505-2E9C-101B-9397-08002B2CF9AE}" pid="6" name="MSIP_Label_db79d039-fcd0-4045-9c78-4cfb2eba0904_SetDate">
    <vt:lpwstr>2023-10-18T20:34:59Z</vt:lpwstr>
  </property>
  <property fmtid="{D5CDD505-2E9C-101B-9397-08002B2CF9AE}" pid="7" name="MSIP_Label_db79d039-fcd0-4045-9c78-4cfb2eba0904_Method">
    <vt:lpwstr>Privileged</vt:lpwstr>
  </property>
  <property fmtid="{D5CDD505-2E9C-101B-9397-08002B2CF9AE}" pid="8" name="MSIP_Label_db79d039-fcd0-4045-9c78-4cfb2eba0904_Name">
    <vt:lpwstr>Level 2 - Limited (Items)</vt:lpwstr>
  </property>
  <property fmtid="{D5CDD505-2E9C-101B-9397-08002B2CF9AE}" pid="9" name="MSIP_Label_db79d039-fcd0-4045-9c78-4cfb2eba0904_SiteId">
    <vt:lpwstr>aa3f6932-fa7c-47b4-a0ce-a598cad161cf</vt:lpwstr>
  </property>
  <property fmtid="{D5CDD505-2E9C-101B-9397-08002B2CF9AE}" pid="10" name="MSIP_Label_db79d039-fcd0-4045-9c78-4cfb2eba0904_ActionId">
    <vt:lpwstr>1d483970-35c1-42a3-a562-598f634706e3</vt:lpwstr>
  </property>
  <property fmtid="{D5CDD505-2E9C-101B-9397-08002B2CF9AE}" pid="11" name="MSIP_Label_db79d039-fcd0-4045-9c78-4cfb2eba0904_ContentBits">
    <vt:lpwstr>0</vt:lpwstr>
  </property>
</Properties>
</file>