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ffff"/>
          <w:sz w:val="28"/>
          <w:szCs w:val="28"/>
        </w:rPr>
      </w:pPr>
      <w:r w:rsidDel="00000000" w:rsidR="00000000" w:rsidRPr="00000000">
        <w:rPr>
          <w:color w:val="ffffff"/>
          <w:sz w:val="28"/>
          <w:szCs w:val="28"/>
          <w:rtl w:val="0"/>
        </w:rPr>
        <w:t xml:space="preserve">mmmmmmmmmmmmmmmmmmmmmmmmmmR43xw</w:t>
      </w:r>
    </w:p>
    <w:p w:rsidR="00000000" w:rsidDel="00000000" w:rsidP="00000000" w:rsidRDefault="00000000" w:rsidRPr="00000000" w14:paraId="00000002">
      <w:pPr>
        <w:rPr>
          <w:color w:val="ffffff"/>
          <w:sz w:val="28"/>
          <w:szCs w:val="28"/>
        </w:rPr>
      </w:pPr>
      <w:r w:rsidDel="00000000" w:rsidR="00000000" w:rsidRPr="00000000">
        <w:rPr>
          <w:color w:val="ffffff"/>
          <w:sz w:val="28"/>
          <w:szCs w:val="28"/>
          <w:rtl w:val="0"/>
        </w:rPr>
        <w:t xml:space="preserve"> ;a3</w:t>
      </w:r>
    </w:p>
    <w:p w:rsidR="00000000" w:rsidDel="00000000" w:rsidP="00000000" w:rsidRDefault="00000000" w:rsidRPr="00000000" w14:paraId="00000003">
      <w:pPr>
        <w:rPr>
          <w:color w:val="ffffff"/>
          <w:sz w:val="28"/>
          <w:szCs w:val="28"/>
          <w:vertAlign w:val="baseline"/>
        </w:rPr>
      </w:pPr>
      <w:r w:rsidDel="00000000" w:rsidR="00000000" w:rsidRPr="00000000">
        <w:rPr>
          <w:color w:val="ffffff"/>
          <w:sz w:val="28"/>
          <w:szCs w:val="28"/>
          <w:rtl w:val="0"/>
        </w:rPr>
        <w:t xml:space="preserve">trokgmf,,,,,,,,,,,,,,,,,,,,,,,,,,,,,,,,,,,,,,,,,,,,,,,,,,,,,,,,,,,,,,,,,,,,,,,,,,,,,,,,,,,mmmmmmmmmmmmmmmmmmmmmmmmmmmmmmmmmmmd  o324l</w:t>
      </w:r>
      <w:r w:rsidDel="00000000" w:rsidR="00000000" w:rsidRPr="00000000">
        <w:rPr>
          <w:rtl w:val="0"/>
        </w:rPr>
      </w:r>
    </w:p>
    <w:p w:rsidR="00000000" w:rsidDel="00000000" w:rsidP="00000000" w:rsidRDefault="00000000" w:rsidRPr="00000000" w14:paraId="00000004">
      <w:pPr>
        <w:rPr>
          <w:sz w:val="32"/>
          <w:szCs w:val="32"/>
          <w:vertAlign w:val="baseline"/>
        </w:rPr>
      </w:pPr>
      <w:r w:rsidDel="00000000" w:rsidR="00000000" w:rsidRPr="00000000">
        <w:rPr>
          <w:sz w:val="32"/>
          <w:szCs w:val="32"/>
          <w:vertAlign w:val="baseline"/>
          <w:rtl w:val="0"/>
        </w:rPr>
        <w:t xml:space="preserve">Oregon Chapter American Fisheries Society </w:t>
      </w:r>
    </w:p>
    <w:p w:rsidR="00000000" w:rsidDel="00000000" w:rsidP="00000000" w:rsidRDefault="00000000" w:rsidRPr="00000000" w14:paraId="00000005">
      <w:pPr>
        <w:rPr>
          <w:sz w:val="32"/>
          <w:szCs w:val="32"/>
          <w:vertAlign w:val="baseline"/>
        </w:rPr>
      </w:pPr>
      <w:r w:rsidDel="00000000" w:rsidR="00000000" w:rsidRPr="00000000">
        <w:rPr>
          <w:sz w:val="32"/>
          <w:szCs w:val="32"/>
          <w:vertAlign w:val="baseline"/>
          <w:rtl w:val="0"/>
        </w:rPr>
        <w:t xml:space="preserve">Fish Culture Committee </w:t>
      </w:r>
    </w:p>
    <w:p w:rsidR="00000000" w:rsidDel="00000000" w:rsidP="00000000" w:rsidRDefault="00000000" w:rsidRPr="00000000" w14:paraId="00000006">
      <w:pPr>
        <w:rPr>
          <w:sz w:val="32"/>
          <w:szCs w:val="32"/>
          <w:vertAlign w:val="baseline"/>
        </w:rPr>
      </w:pPr>
      <w:r w:rsidDel="00000000" w:rsidR="00000000" w:rsidRPr="00000000">
        <w:rPr>
          <w:sz w:val="32"/>
          <w:szCs w:val="32"/>
          <w:vertAlign w:val="baseline"/>
          <w:rtl w:val="0"/>
        </w:rPr>
        <w:t xml:space="preserve">Ryan Couture Committee Chair</w:t>
      </w:r>
    </w:p>
    <w:p w:rsidR="00000000" w:rsidDel="00000000" w:rsidP="00000000" w:rsidRDefault="00000000" w:rsidRPr="00000000" w14:paraId="00000007">
      <w:pPr>
        <w:rPr>
          <w:sz w:val="32"/>
          <w:szCs w:val="32"/>
          <w:vertAlign w:val="baseline"/>
        </w:rPr>
      </w:pPr>
      <w:r w:rsidDel="00000000" w:rsidR="00000000" w:rsidRPr="00000000">
        <w:rPr>
          <w:sz w:val="32"/>
          <w:szCs w:val="32"/>
          <w:vertAlign w:val="baseline"/>
          <w:rtl w:val="0"/>
        </w:rPr>
        <w:t xml:space="preserve">2021-22 Work plan</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Mission of Oregon AFS:</w:t>
      </w:r>
      <w:r w:rsidDel="00000000" w:rsidR="00000000" w:rsidRPr="00000000">
        <w:rPr>
          <w:rtl w:val="0"/>
        </w:rPr>
      </w:r>
    </w:p>
    <w:p w:rsidR="00000000" w:rsidDel="00000000" w:rsidP="00000000" w:rsidRDefault="00000000" w:rsidRPr="00000000" w14:paraId="0000000A">
      <w:pPr>
        <w:rPr>
          <w:i w:val="0"/>
          <w:vertAlign w:val="baseline"/>
        </w:rPr>
      </w:pPr>
      <w:r w:rsidDel="00000000" w:rsidR="00000000" w:rsidRPr="00000000">
        <w:rPr>
          <w:i w:val="1"/>
          <w:vertAlign w:val="baseline"/>
          <w:rtl w:val="0"/>
        </w:rPr>
        <w:t xml:space="preserve">To improve the conservation and sustainability of Oregon fishery resources and their aquatic ecosystems for long-term public benefit by advancing science, education and public discourse concerning fisheries and aquatic science and by promoting the development of fisheries professionals.</w:t>
      </w:r>
      <w:r w:rsidDel="00000000" w:rsidR="00000000" w:rsidRPr="00000000">
        <w:rPr>
          <w:rtl w:val="0"/>
        </w:rPr>
      </w:r>
    </w:p>
    <w:p w:rsidR="00000000" w:rsidDel="00000000" w:rsidP="00000000" w:rsidRDefault="00000000" w:rsidRPr="00000000" w14:paraId="0000000B">
      <w:pPr>
        <w:rPr>
          <w:i w:val="0"/>
          <w:vertAlign w:val="baseline"/>
        </w:rPr>
      </w:pPr>
      <w:r w:rsidDel="00000000" w:rsidR="00000000" w:rsidRPr="00000000">
        <w:rPr>
          <w:rtl w:val="0"/>
        </w:rPr>
      </w:r>
    </w:p>
    <w:p w:rsidR="00000000" w:rsidDel="00000000" w:rsidP="00000000" w:rsidRDefault="00000000" w:rsidRPr="00000000" w14:paraId="0000000C">
      <w:pPr>
        <w:spacing w:line="360" w:lineRule="auto"/>
        <w:rPr>
          <w:b w:val="0"/>
          <w:vertAlign w:val="baseline"/>
        </w:rPr>
      </w:pPr>
      <w:r w:rsidDel="00000000" w:rsidR="00000000" w:rsidRPr="00000000">
        <w:rPr>
          <w:b w:val="1"/>
          <w:vertAlign w:val="baseline"/>
          <w:rtl w:val="0"/>
        </w:rPr>
        <w:t xml:space="preserve">Fish Culture Committee Objectives</w:t>
      </w:r>
      <w:r w:rsidDel="00000000" w:rsidR="00000000" w:rsidRPr="00000000">
        <w:rPr>
          <w:rtl w:val="0"/>
        </w:rPr>
      </w:r>
    </w:p>
    <w:p w:rsidR="00000000" w:rsidDel="00000000" w:rsidP="00000000" w:rsidRDefault="00000000" w:rsidRPr="00000000" w14:paraId="0000000D">
      <w:pPr>
        <w:spacing w:line="360" w:lineRule="auto"/>
        <w:rPr>
          <w:vertAlign w:val="baseline"/>
        </w:rPr>
      </w:pPr>
      <w:r w:rsidDel="00000000" w:rsidR="00000000" w:rsidRPr="00000000">
        <w:rPr>
          <w:vertAlign w:val="baseline"/>
          <w:rtl w:val="0"/>
        </w:rPr>
        <w:t xml:space="preserve">The Fish Culture Committee is responsible for promoting advancements in fish culture techniques that protect the biodiversity of native fishes, the exchange of ideas among fish culturists, and public knowledge about fish culture in Oregon.  It will:</w:t>
      </w:r>
    </w:p>
    <w:p w:rsidR="00000000" w:rsidDel="00000000" w:rsidP="00000000" w:rsidRDefault="00000000" w:rsidRPr="00000000" w14:paraId="0000000E">
      <w:pPr>
        <w:spacing w:line="360" w:lineRule="auto"/>
        <w:rPr>
          <w:vertAlign w:val="baseline"/>
        </w:rPr>
      </w:pPr>
      <w:r w:rsidDel="00000000" w:rsidR="00000000" w:rsidRPr="00000000">
        <w:rPr>
          <w:rtl w:val="0"/>
        </w:rPr>
      </w:r>
    </w:p>
    <w:p w:rsidR="00000000" w:rsidDel="00000000" w:rsidP="00000000" w:rsidRDefault="00000000" w:rsidRPr="00000000" w14:paraId="0000000F">
      <w:pPr>
        <w:numPr>
          <w:ilvl w:val="0"/>
          <w:numId w:val="2"/>
        </w:numPr>
        <w:spacing w:line="360" w:lineRule="auto"/>
        <w:ind w:left="720" w:hanging="360"/>
        <w:rPr/>
      </w:pPr>
      <w:r w:rsidDel="00000000" w:rsidR="00000000" w:rsidRPr="00000000">
        <w:rPr>
          <w:vertAlign w:val="baseline"/>
          <w:rtl w:val="0"/>
        </w:rPr>
        <w:t xml:space="preserve">Promote the exchange of information on progressive techniques of fish culture through the </w:t>
      </w:r>
      <w:r w:rsidDel="00000000" w:rsidR="00000000" w:rsidRPr="00000000">
        <w:rPr>
          <w:i w:val="1"/>
          <w:vertAlign w:val="baseline"/>
          <w:rtl w:val="0"/>
        </w:rPr>
        <w:t xml:space="preserve">Piscatorial Press </w:t>
      </w:r>
      <w:r w:rsidDel="00000000" w:rsidR="00000000" w:rsidRPr="00000000">
        <w:rPr>
          <w:vertAlign w:val="baseline"/>
          <w:rtl w:val="0"/>
        </w:rPr>
        <w:t xml:space="preserve">newsletter, a northwest fish culturist newsletter and Chapter meetings. </w:t>
      </w:r>
    </w:p>
    <w:p w:rsidR="00000000" w:rsidDel="00000000" w:rsidP="00000000" w:rsidRDefault="00000000" w:rsidRPr="00000000" w14:paraId="00000010">
      <w:pPr>
        <w:numPr>
          <w:ilvl w:val="0"/>
          <w:numId w:val="2"/>
        </w:numPr>
        <w:spacing w:line="360" w:lineRule="auto"/>
        <w:ind w:left="720" w:hanging="360"/>
        <w:rPr/>
      </w:pPr>
      <w:r w:rsidDel="00000000" w:rsidR="00000000" w:rsidRPr="00000000">
        <w:rPr>
          <w:vertAlign w:val="baseline"/>
          <w:rtl w:val="0"/>
        </w:rPr>
        <w:t xml:space="preserve">Promote excellence in fish culture practices through use of the Bill Wingfield Memorial Award.</w:t>
      </w:r>
    </w:p>
    <w:p w:rsidR="00000000" w:rsidDel="00000000" w:rsidP="00000000" w:rsidRDefault="00000000" w:rsidRPr="00000000" w14:paraId="00000011">
      <w:pPr>
        <w:numPr>
          <w:ilvl w:val="0"/>
          <w:numId w:val="2"/>
        </w:numPr>
        <w:spacing w:line="360" w:lineRule="auto"/>
        <w:ind w:left="720" w:hanging="360"/>
        <w:rPr/>
      </w:pPr>
      <w:r w:rsidDel="00000000" w:rsidR="00000000" w:rsidRPr="00000000">
        <w:rPr>
          <w:vertAlign w:val="baseline"/>
          <w:rtl w:val="0"/>
        </w:rPr>
        <w:t xml:space="preserve">Recruit applicants for the annual travel scholarships to the Northwest Fish Culture Conference, and recommend recipients to the Executive Committee.</w:t>
      </w:r>
    </w:p>
    <w:p w:rsidR="00000000" w:rsidDel="00000000" w:rsidP="00000000" w:rsidRDefault="00000000" w:rsidRPr="00000000" w14:paraId="00000012">
      <w:pPr>
        <w:numPr>
          <w:ilvl w:val="0"/>
          <w:numId w:val="2"/>
        </w:numPr>
        <w:spacing w:line="360" w:lineRule="auto"/>
        <w:ind w:left="720" w:hanging="360"/>
        <w:rPr/>
      </w:pPr>
      <w:r w:rsidDel="00000000" w:rsidR="00000000" w:rsidRPr="00000000">
        <w:rPr>
          <w:vertAlign w:val="baseline"/>
          <w:rtl w:val="0"/>
        </w:rPr>
        <w:t xml:space="preserve">Promote public knowledge about progressive fish culture.</w:t>
      </w:r>
    </w:p>
    <w:p w:rsidR="00000000" w:rsidDel="00000000" w:rsidP="00000000" w:rsidRDefault="00000000" w:rsidRPr="00000000" w14:paraId="00000013">
      <w:pPr>
        <w:numPr>
          <w:ilvl w:val="0"/>
          <w:numId w:val="2"/>
        </w:numPr>
        <w:spacing w:line="360" w:lineRule="auto"/>
        <w:ind w:left="720" w:hanging="360"/>
        <w:rPr/>
      </w:pPr>
      <w:r w:rsidDel="00000000" w:rsidR="00000000" w:rsidRPr="00000000">
        <w:rPr>
          <w:vertAlign w:val="baseline"/>
          <w:rtl w:val="0"/>
        </w:rPr>
        <w:t xml:space="preserve">Submit a written report of committee activities to the External Director every six months in November and April.</w:t>
      </w:r>
    </w:p>
    <w:p w:rsidR="00000000" w:rsidDel="00000000" w:rsidP="00000000" w:rsidRDefault="00000000" w:rsidRPr="00000000" w14:paraId="00000014">
      <w:pPr>
        <w:numPr>
          <w:ilvl w:val="0"/>
          <w:numId w:val="2"/>
        </w:numPr>
        <w:spacing w:line="360" w:lineRule="auto"/>
        <w:ind w:left="720" w:hanging="360"/>
        <w:rPr/>
      </w:pPr>
      <w:r w:rsidDel="00000000" w:rsidR="00000000" w:rsidRPr="00000000">
        <w:rPr>
          <w:vertAlign w:val="baseline"/>
          <w:rtl w:val="0"/>
        </w:rPr>
        <w:t xml:space="preserve">Submit an annual work plan and budget to the External Director by April 1</w:t>
      </w:r>
      <w:r w:rsidDel="00000000" w:rsidR="00000000" w:rsidRPr="00000000">
        <w:rPr>
          <w:vertAlign w:val="superscript"/>
          <w:rtl w:val="0"/>
        </w:rPr>
        <w:t xml:space="preserve">st</w:t>
      </w:r>
      <w:r w:rsidDel="00000000" w:rsidR="00000000" w:rsidRPr="00000000">
        <w:rPr>
          <w:vertAlign w:val="baseline"/>
          <w:rtl w:val="0"/>
        </w:rPr>
        <w:t xml:space="preserve"> before the spring ExCom planning meeting or retreat.  The Fish Culture Committee Chair prepares these materials.</w:t>
      </w:r>
    </w:p>
    <w:p w:rsidR="00000000" w:rsidDel="00000000" w:rsidP="00000000" w:rsidRDefault="00000000" w:rsidRPr="00000000" w14:paraId="00000015">
      <w:pPr>
        <w:spacing w:line="360" w:lineRule="auto"/>
        <w:rPr>
          <w:vertAlign w:val="baseline"/>
        </w:rPr>
      </w:pPr>
      <w:r w:rsidDel="00000000" w:rsidR="00000000" w:rsidRPr="00000000">
        <w:rPr>
          <w:rtl w:val="0"/>
        </w:rPr>
      </w:r>
    </w:p>
    <w:p w:rsidR="00000000" w:rsidDel="00000000" w:rsidP="00000000" w:rsidRDefault="00000000" w:rsidRPr="00000000" w14:paraId="00000016">
      <w:pPr>
        <w:spacing w:line="360" w:lineRule="auto"/>
        <w:rPr>
          <w:b w:val="0"/>
          <w:vertAlign w:val="baseline"/>
        </w:rPr>
      </w:pPr>
      <w:r w:rsidDel="00000000" w:rsidR="00000000" w:rsidRPr="00000000">
        <w:rPr>
          <w:b w:val="1"/>
          <w:vertAlign w:val="baseline"/>
          <w:rtl w:val="0"/>
        </w:rPr>
        <w:t xml:space="preserve">Proposed Fish Culture Committee Workplan</w:t>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pPr>
      <w:r w:rsidDel="00000000" w:rsidR="00000000" w:rsidRPr="00000000">
        <w:rPr>
          <w:vertAlign w:val="baseline"/>
          <w:rtl w:val="0"/>
        </w:rPr>
        <w:t xml:space="preserve">Promote the Oregon Chapter American Fisheries Society at the Northwest Fish Culture Conference.</w:t>
      </w:r>
    </w:p>
    <w:p w:rsidR="00000000" w:rsidDel="00000000" w:rsidP="00000000" w:rsidRDefault="00000000" w:rsidRPr="00000000" w14:paraId="00000018">
      <w:pPr>
        <w:numPr>
          <w:ilvl w:val="0"/>
          <w:numId w:val="1"/>
        </w:numPr>
        <w:spacing w:line="360" w:lineRule="auto"/>
        <w:ind w:left="720" w:hanging="360"/>
        <w:rPr/>
      </w:pPr>
      <w:r w:rsidDel="00000000" w:rsidR="00000000" w:rsidRPr="00000000">
        <w:rPr>
          <w:vertAlign w:val="baseline"/>
          <w:rtl w:val="0"/>
        </w:rPr>
        <w:t xml:space="preserve">Review AFS white papers related to fish culture as needed.</w:t>
      </w:r>
    </w:p>
    <w:p w:rsidR="00000000" w:rsidDel="00000000" w:rsidP="00000000" w:rsidRDefault="00000000" w:rsidRPr="00000000" w14:paraId="00000019">
      <w:pPr>
        <w:numPr>
          <w:ilvl w:val="0"/>
          <w:numId w:val="1"/>
        </w:numPr>
        <w:spacing w:line="360" w:lineRule="auto"/>
        <w:ind w:left="720" w:hanging="360"/>
        <w:rPr/>
      </w:pPr>
      <w:r w:rsidDel="00000000" w:rsidR="00000000" w:rsidRPr="00000000">
        <w:rPr>
          <w:vertAlign w:val="baseline"/>
          <w:rtl w:val="0"/>
        </w:rPr>
        <w:t xml:space="preserve">Solicit nominations for the Bill Wingfield Memorial Award in Fish Culture prior to the 2021 annual meeting.  </w:t>
      </w:r>
    </w:p>
    <w:p w:rsidR="00000000" w:rsidDel="00000000" w:rsidP="00000000" w:rsidRDefault="00000000" w:rsidRPr="00000000" w14:paraId="0000001A">
      <w:pPr>
        <w:numPr>
          <w:ilvl w:val="0"/>
          <w:numId w:val="1"/>
        </w:numPr>
        <w:spacing w:line="360" w:lineRule="auto"/>
        <w:ind w:left="720" w:hanging="360"/>
        <w:rPr/>
      </w:pPr>
      <w:r w:rsidDel="00000000" w:rsidR="00000000" w:rsidRPr="00000000">
        <w:rPr>
          <w:vertAlign w:val="baseline"/>
          <w:rtl w:val="0"/>
        </w:rPr>
        <w:t xml:space="preserve">Review OR-AFS scholarship applications for the AS level applicants.</w:t>
      </w:r>
    </w:p>
    <w:p w:rsidR="00000000" w:rsidDel="00000000" w:rsidP="00000000" w:rsidRDefault="00000000" w:rsidRPr="00000000" w14:paraId="0000001B">
      <w:pPr>
        <w:numPr>
          <w:ilvl w:val="0"/>
          <w:numId w:val="1"/>
        </w:numPr>
        <w:spacing w:line="360" w:lineRule="auto"/>
        <w:ind w:left="720" w:hanging="360"/>
        <w:rPr/>
      </w:pPr>
      <w:r w:rsidDel="00000000" w:rsidR="00000000" w:rsidRPr="00000000">
        <w:rPr>
          <w:vertAlign w:val="baseline"/>
          <w:rtl w:val="0"/>
        </w:rPr>
        <w:t xml:space="preserve">Solicit and review nominations for support/scholarships for fisheries technicians and students to the NWFCC.</w:t>
      </w:r>
    </w:p>
    <w:p w:rsidR="00000000" w:rsidDel="00000000" w:rsidP="00000000" w:rsidRDefault="00000000" w:rsidRPr="00000000" w14:paraId="0000001C">
      <w:pPr>
        <w:numPr>
          <w:ilvl w:val="0"/>
          <w:numId w:val="1"/>
        </w:numPr>
        <w:spacing w:line="360" w:lineRule="auto"/>
        <w:ind w:left="720" w:hanging="360"/>
        <w:rPr>
          <w:highlight w:val="yellow"/>
        </w:rPr>
      </w:pPr>
      <w:r w:rsidDel="00000000" w:rsidR="00000000" w:rsidRPr="00000000">
        <w:rPr>
          <w:highlight w:val="yellow"/>
          <w:vertAlign w:val="baseline"/>
          <w:rtl w:val="0"/>
        </w:rPr>
        <w:t xml:space="preserve">Develop training opportunities for staff to learn or refresh current fish culture practices.</w:t>
      </w:r>
    </w:p>
    <w:p w:rsidR="00000000" w:rsidDel="00000000" w:rsidP="00000000" w:rsidRDefault="00000000" w:rsidRPr="00000000" w14:paraId="0000001D">
      <w:pPr>
        <w:numPr>
          <w:ilvl w:val="0"/>
          <w:numId w:val="1"/>
        </w:numPr>
        <w:spacing w:line="360" w:lineRule="auto"/>
        <w:ind w:left="720" w:hanging="360"/>
        <w:rPr>
          <w:highlight w:val="yellow"/>
        </w:rPr>
      </w:pPr>
      <w:r w:rsidDel="00000000" w:rsidR="00000000" w:rsidRPr="00000000">
        <w:rPr>
          <w:highlight w:val="yellow"/>
          <w:vertAlign w:val="baseline"/>
          <w:rtl w:val="0"/>
        </w:rPr>
        <w:t xml:space="preserve">Explore options for an AFS “Certificate” for fish culture staff to promote continuing education.</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